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E3FCC7" w14:textId="77777777" w:rsidR="007A3726" w:rsidRPr="00536F2E" w:rsidRDefault="007A3726" w:rsidP="00783FD9">
      <w:pPr>
        <w:pStyle w:val="Titre1"/>
        <w:rPr>
          <w:rFonts w:ascii="Garamond" w:hAnsi="Garamond"/>
          <w:sz w:val="18"/>
          <w:lang w:val="en-US"/>
        </w:rPr>
      </w:pPr>
    </w:p>
    <w:p w14:paraId="03653B5C" w14:textId="77777777" w:rsidR="006374AD" w:rsidRPr="00536F2E" w:rsidRDefault="006374AD" w:rsidP="006374AD">
      <w:pPr>
        <w:rPr>
          <w:lang w:val="en-US"/>
        </w:rPr>
      </w:pPr>
    </w:p>
    <w:p w14:paraId="5DA2DC76" w14:textId="77777777" w:rsidR="006374AD" w:rsidRPr="00536F2E" w:rsidRDefault="006374AD" w:rsidP="006374AD">
      <w:pPr>
        <w:rPr>
          <w:lang w:val="en-US"/>
        </w:rPr>
      </w:pPr>
    </w:p>
    <w:p w14:paraId="4BF082DE" w14:textId="77777777" w:rsidR="007A3726" w:rsidRPr="0016669B" w:rsidRDefault="00783FD9" w:rsidP="0016669B">
      <w:pPr>
        <w:pStyle w:val="Titre1"/>
        <w:rPr>
          <w:rFonts w:ascii="Garamond" w:hAnsi="Garamond"/>
          <w:sz w:val="44"/>
          <w:szCs w:val="44"/>
          <w:lang w:bidi="ar-MA"/>
        </w:rPr>
      </w:pPr>
      <w:r>
        <w:rPr>
          <w:rFonts w:ascii="Garamond" w:hAnsi="Garamond"/>
          <w:sz w:val="44"/>
          <w:szCs w:val="44"/>
          <w:lang w:bidi="ar-MA"/>
        </w:rPr>
        <w:t>Centre de Formation Continue</w:t>
      </w:r>
    </w:p>
    <w:p w14:paraId="64D95CFB" w14:textId="77777777" w:rsidR="0016669B" w:rsidRPr="00A85824" w:rsidRDefault="006374AD" w:rsidP="006374AD">
      <w:pPr>
        <w:jc w:val="center"/>
        <w:rPr>
          <w:rFonts w:ascii="Arabic Typesetting" w:hAnsi="Arabic Typesetting" w:cs="Arabic Typesetting"/>
          <w:sz w:val="52"/>
          <w:szCs w:val="52"/>
          <w:lang w:bidi="ar-MA"/>
        </w:rPr>
      </w:pPr>
      <w:proofErr w:type="gramStart"/>
      <w:r w:rsidRPr="00A85824">
        <w:rPr>
          <w:rFonts w:ascii="Arabic Typesetting" w:hAnsi="Arabic Typesetting" w:cs="Arabic Typesetting"/>
          <w:sz w:val="52"/>
          <w:szCs w:val="52"/>
          <w:rtl/>
        </w:rPr>
        <w:t>مركز</w:t>
      </w:r>
      <w:proofErr w:type="gramEnd"/>
      <w:r w:rsidRPr="00A85824">
        <w:rPr>
          <w:rFonts w:ascii="Arabic Typesetting" w:hAnsi="Arabic Typesetting" w:cs="Arabic Typesetting"/>
          <w:sz w:val="52"/>
          <w:szCs w:val="52"/>
          <w:rtl/>
        </w:rPr>
        <w:t xml:space="preserve"> التكوين المستمر</w:t>
      </w:r>
    </w:p>
    <w:p w14:paraId="01D0FD54" w14:textId="77777777" w:rsidR="007A3726" w:rsidRPr="00352CF0" w:rsidRDefault="007A3726" w:rsidP="007A3726">
      <w:pPr>
        <w:pStyle w:val="Titre1"/>
        <w:rPr>
          <w:rFonts w:ascii="Garamond" w:hAnsi="Garamond"/>
          <w:sz w:val="18"/>
        </w:rPr>
      </w:pPr>
    </w:p>
    <w:p w14:paraId="49932175" w14:textId="77777777" w:rsidR="007A3726" w:rsidRPr="00352CF0" w:rsidRDefault="007A3726" w:rsidP="007A3726">
      <w:pPr>
        <w:pStyle w:val="Titre1"/>
      </w:pPr>
    </w:p>
    <w:p w14:paraId="2C776A36" w14:textId="77777777" w:rsidR="007A3726" w:rsidRDefault="007A3726" w:rsidP="007A3726">
      <w:pPr>
        <w:pStyle w:val="Titre1"/>
        <w:tabs>
          <w:tab w:val="left" w:pos="4640"/>
        </w:tabs>
        <w:jc w:val="left"/>
      </w:pPr>
      <w:r w:rsidRPr="00352CF0">
        <w:tab/>
      </w:r>
    </w:p>
    <w:p w14:paraId="7C3268E3" w14:textId="77777777" w:rsidR="00846344" w:rsidRDefault="00846344" w:rsidP="00846344"/>
    <w:p w14:paraId="34EED369" w14:textId="77777777" w:rsidR="00846344" w:rsidRPr="00846344" w:rsidRDefault="00846344" w:rsidP="00846344"/>
    <w:p w14:paraId="4931423A" w14:textId="77777777" w:rsidR="007A3726" w:rsidRDefault="007A3726" w:rsidP="007A3726">
      <w:pPr>
        <w:pStyle w:val="Titre1"/>
        <w:jc w:val="left"/>
        <w:rPr>
          <w:color w:val="0000FF"/>
        </w:rPr>
      </w:pPr>
    </w:p>
    <w:p w14:paraId="01C6982C" w14:textId="77777777" w:rsidR="007A3726" w:rsidRDefault="007A3726" w:rsidP="007A3726"/>
    <w:p w14:paraId="3AC86F15" w14:textId="77777777" w:rsidR="007A3726" w:rsidRDefault="007A3726" w:rsidP="007A3726"/>
    <w:p w14:paraId="365A3AB8" w14:textId="66A4CCF9" w:rsidR="007A3726" w:rsidRDefault="00B6128C" w:rsidP="007A3726">
      <w:r>
        <w:rPr>
          <w:rFonts w:ascii="Garamond" w:hAnsi="Garamond"/>
          <w:noProof/>
          <w:sz w:val="40"/>
          <w:szCs w:val="40"/>
        </w:rPr>
        <mc:AlternateContent>
          <mc:Choice Requires="wps">
            <w:drawing>
              <wp:anchor distT="0" distB="0" distL="114300" distR="114300" simplePos="0" relativeHeight="251657728" behindDoc="0" locked="0" layoutInCell="1" allowOverlap="1" wp14:anchorId="47934945" wp14:editId="64B09DDB">
                <wp:simplePos x="0" y="0"/>
                <wp:positionH relativeFrom="column">
                  <wp:posOffset>415290</wp:posOffset>
                </wp:positionH>
                <wp:positionV relativeFrom="paragraph">
                  <wp:posOffset>53975</wp:posOffset>
                </wp:positionV>
                <wp:extent cx="5012055" cy="1455420"/>
                <wp:effectExtent l="24765" t="25400" r="20955" b="24130"/>
                <wp:wrapNone/>
                <wp:docPr id="2"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012055" cy="1455420"/>
                        </a:xfrm>
                        <a:prstGeom prst="flowChartAlternateProcess">
                          <a:avLst/>
                        </a:prstGeom>
                        <a:solidFill>
                          <a:schemeClr val="bg1">
                            <a:lumMod val="100000"/>
                            <a:lumOff val="0"/>
                          </a:schemeClr>
                        </a:solidFill>
                        <a:ln w="38100" cmpd="dbl">
                          <a:solidFill>
                            <a:srgbClr val="000080"/>
                          </a:solidFill>
                          <a:miter lim="800000"/>
                          <a:headEnd/>
                          <a:tailEnd/>
                        </a:ln>
                      </wps:spPr>
                      <wps:txbx>
                        <w:txbxContent>
                          <w:p w14:paraId="53E92DEC" w14:textId="77777777" w:rsidR="0038406C" w:rsidRDefault="0038406C" w:rsidP="0027589E">
                            <w:pPr>
                              <w:pStyle w:val="Titre2"/>
                              <w:shd w:val="clear" w:color="auto" w:fill="FFFFFF" w:themeFill="background1"/>
                              <w:jc w:val="center"/>
                              <w:rPr>
                                <w:color w:val="000080"/>
                                <w:sz w:val="32"/>
                                <w:lang w:bidi="ar-MA"/>
                              </w:rPr>
                            </w:pPr>
                          </w:p>
                          <w:p w14:paraId="505F1968" w14:textId="77777777" w:rsidR="005216A0" w:rsidRDefault="0038406C" w:rsidP="00DD34D1">
                            <w:pPr>
                              <w:pStyle w:val="Titre2"/>
                              <w:shd w:val="clear" w:color="auto" w:fill="FFFFFF" w:themeFill="background1"/>
                              <w:jc w:val="center"/>
                              <w:rPr>
                                <w:rFonts w:ascii="Garamond" w:hAnsi="Garamond"/>
                                <w:color w:val="000080"/>
                                <w:sz w:val="36"/>
                                <w:szCs w:val="36"/>
                                <w:lang w:bidi="ar-MA"/>
                              </w:rPr>
                            </w:pPr>
                            <w:r w:rsidRPr="005216A0">
                              <w:rPr>
                                <w:rFonts w:ascii="Garamond" w:hAnsi="Garamond"/>
                                <w:color w:val="000080"/>
                                <w:sz w:val="36"/>
                                <w:szCs w:val="36"/>
                                <w:lang w:bidi="ar-MA"/>
                              </w:rPr>
                              <w:t xml:space="preserve">Cahier des Normes Pédagogiques </w:t>
                            </w:r>
                            <w:r w:rsidR="00DB6007" w:rsidRPr="005216A0">
                              <w:rPr>
                                <w:rFonts w:ascii="Garamond" w:hAnsi="Garamond"/>
                                <w:color w:val="000080"/>
                                <w:sz w:val="36"/>
                                <w:szCs w:val="36"/>
                                <w:lang w:bidi="ar-MA"/>
                              </w:rPr>
                              <w:t xml:space="preserve">du Diplôme d’Université </w:t>
                            </w:r>
                            <w:r w:rsidR="006374AD" w:rsidRPr="005216A0">
                              <w:rPr>
                                <w:rFonts w:ascii="Garamond" w:hAnsi="Garamond"/>
                                <w:color w:val="000080"/>
                                <w:sz w:val="36"/>
                                <w:szCs w:val="36"/>
                                <w:lang w:bidi="ar-MA"/>
                              </w:rPr>
                              <w:t xml:space="preserve">Sultan Moulay Slimane : </w:t>
                            </w:r>
                          </w:p>
                          <w:p w14:paraId="33939332" w14:textId="0581193D" w:rsidR="00846344" w:rsidRPr="005216A0" w:rsidRDefault="00707E40" w:rsidP="00DD34D1">
                            <w:pPr>
                              <w:pStyle w:val="Titre2"/>
                              <w:shd w:val="clear" w:color="auto" w:fill="FFFFFF" w:themeFill="background1"/>
                              <w:jc w:val="center"/>
                              <w:rPr>
                                <w:rFonts w:ascii="Garamond" w:hAnsi="Garamond"/>
                                <w:color w:val="000080"/>
                                <w:sz w:val="36"/>
                                <w:szCs w:val="36"/>
                                <w:lang w:bidi="ar-MA"/>
                              </w:rPr>
                            </w:pPr>
                            <w:r w:rsidRPr="005216A0">
                              <w:rPr>
                                <w:rFonts w:ascii="Garamond" w:hAnsi="Garamond"/>
                                <w:color w:val="000080"/>
                                <w:sz w:val="36"/>
                                <w:szCs w:val="36"/>
                                <w:lang w:bidi="ar-MA"/>
                              </w:rPr>
                              <w:t>L</w:t>
                            </w:r>
                            <w:r w:rsidR="00893680" w:rsidRPr="005216A0">
                              <w:rPr>
                                <w:rFonts w:ascii="Garamond" w:hAnsi="Garamond"/>
                                <w:color w:val="000080"/>
                                <w:sz w:val="36"/>
                                <w:szCs w:val="36"/>
                                <w:lang w:bidi="ar-MA"/>
                              </w:rPr>
                              <w:t xml:space="preserve">icence </w:t>
                            </w:r>
                            <w:r w:rsidR="00A96AAC">
                              <w:rPr>
                                <w:rFonts w:ascii="Garamond" w:hAnsi="Garamond"/>
                                <w:color w:val="000080"/>
                                <w:sz w:val="36"/>
                                <w:szCs w:val="36"/>
                                <w:lang w:bidi="ar-MA"/>
                              </w:rPr>
                              <w:t>Professionnelle</w:t>
                            </w:r>
                            <w:r w:rsidR="00893680" w:rsidRPr="005216A0">
                              <w:rPr>
                                <w:rFonts w:ascii="Garamond" w:hAnsi="Garamond"/>
                                <w:color w:val="000080"/>
                                <w:sz w:val="36"/>
                                <w:szCs w:val="36"/>
                                <w:lang w:bidi="ar-MA"/>
                              </w:rPr>
                              <w:t xml:space="preserve"> d’Université</w:t>
                            </w:r>
                            <w:r w:rsidR="00B64A2C">
                              <w:rPr>
                                <w:rFonts w:ascii="Garamond" w:hAnsi="Garamond"/>
                                <w:color w:val="000080"/>
                                <w:sz w:val="36"/>
                                <w:szCs w:val="36"/>
                                <w:lang w:bidi="ar-MA"/>
                              </w:rPr>
                              <w:t xml:space="preserve"> (Bac +3)</w:t>
                            </w:r>
                          </w:p>
                          <w:p w14:paraId="3F82C48C" w14:textId="77777777" w:rsidR="00595709" w:rsidRPr="005216A0" w:rsidRDefault="00595709" w:rsidP="00846344">
                            <w:pPr>
                              <w:pStyle w:val="Paragraphedeliste"/>
                              <w:shd w:val="clear" w:color="auto" w:fill="FFFFFF" w:themeFill="background1"/>
                              <w:ind w:left="360"/>
                              <w:jc w:val="center"/>
                              <w:rPr>
                                <w:rFonts w:ascii="Garamond" w:hAnsi="Garamond"/>
                                <w:b/>
                                <w:bCs/>
                                <w:color w:val="000080"/>
                                <w:sz w:val="40"/>
                                <w:szCs w:val="40"/>
                                <w:lang w:bidi="ar-MA"/>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5" o:spid="_x0000_s1026" type="#_x0000_t176" style="position:absolute;margin-left:32.7pt;margin-top:4.25pt;width:394.65pt;height:114.6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" fillcolor="white [3212]" strokecolor="navy" strokeweight="3pt">
                <v:stroke linestyle="thinThin"/>
                <v:textbox>
                  <w:txbxContent>
                    <w:p w14:paraId="53E92DEC" w14:textId="77777777" w:rsidR="0038406C" w:rsidRDefault="0038406C" w:rsidP="0027589E">
                      <w:pPr>
                        <w:pStyle w:val="Titre2"/>
                        <w:shd w:val="clear" w:color="auto" w:fill="FFFFFF" w:themeFill="background1"/>
                        <w:jc w:val="center"/>
                        <w:rPr>
                          <w:color w:val="000080"/>
                          <w:sz w:val="32"/>
                          <w:lang w:bidi="ar-MA"/>
                        </w:rPr>
                      </w:pPr>
                    </w:p>
                    <w:p w14:paraId="505F1968" w14:textId="77777777" w:rsidR="005216A0" w:rsidRDefault="0038406C" w:rsidP="00DD34D1">
                      <w:pPr>
                        <w:pStyle w:val="Titre2"/>
                        <w:shd w:val="clear" w:color="auto" w:fill="FFFFFF" w:themeFill="background1"/>
                        <w:jc w:val="center"/>
                        <w:rPr>
                          <w:rFonts w:ascii="Garamond" w:hAnsi="Garamond"/>
                          <w:color w:val="000080"/>
                          <w:sz w:val="36"/>
                          <w:szCs w:val="36"/>
                          <w:lang w:bidi="ar-MA"/>
                        </w:rPr>
                      </w:pPr>
                      <w:r w:rsidRPr="005216A0">
                        <w:rPr>
                          <w:rFonts w:ascii="Garamond" w:hAnsi="Garamond"/>
                          <w:color w:val="000080"/>
                          <w:sz w:val="36"/>
                          <w:szCs w:val="36"/>
                          <w:lang w:bidi="ar-MA"/>
                        </w:rPr>
                        <w:t xml:space="preserve">Cahier des Normes Pédagogiques </w:t>
                      </w:r>
                      <w:r w:rsidR="00DB6007" w:rsidRPr="005216A0">
                        <w:rPr>
                          <w:rFonts w:ascii="Garamond" w:hAnsi="Garamond"/>
                          <w:color w:val="000080"/>
                          <w:sz w:val="36"/>
                          <w:szCs w:val="36"/>
                          <w:lang w:bidi="ar-MA"/>
                        </w:rPr>
                        <w:t xml:space="preserve">du Diplôme d’Université </w:t>
                      </w:r>
                      <w:r w:rsidR="006374AD" w:rsidRPr="005216A0">
                        <w:rPr>
                          <w:rFonts w:ascii="Garamond" w:hAnsi="Garamond"/>
                          <w:color w:val="000080"/>
                          <w:sz w:val="36"/>
                          <w:szCs w:val="36"/>
                          <w:lang w:bidi="ar-MA"/>
                        </w:rPr>
                        <w:t xml:space="preserve">Sultan Moulay Slimane : </w:t>
                      </w:r>
                    </w:p>
                    <w:p w14:paraId="33939332" w14:textId="0581193D" w:rsidR="00846344" w:rsidRPr="005216A0" w:rsidRDefault="00707E40" w:rsidP="00DD34D1">
                      <w:pPr>
                        <w:pStyle w:val="Titre2"/>
                        <w:shd w:val="clear" w:color="auto" w:fill="FFFFFF" w:themeFill="background1"/>
                        <w:jc w:val="center"/>
                        <w:rPr>
                          <w:rFonts w:ascii="Garamond" w:hAnsi="Garamond"/>
                          <w:color w:val="000080"/>
                          <w:sz w:val="36"/>
                          <w:szCs w:val="36"/>
                          <w:lang w:bidi="ar-MA"/>
                        </w:rPr>
                      </w:pPr>
                      <w:r w:rsidRPr="005216A0">
                        <w:rPr>
                          <w:rFonts w:ascii="Garamond" w:hAnsi="Garamond"/>
                          <w:color w:val="000080"/>
                          <w:sz w:val="36"/>
                          <w:szCs w:val="36"/>
                          <w:lang w:bidi="ar-MA"/>
                        </w:rPr>
                        <w:t>L</w:t>
                      </w:r>
                      <w:r w:rsidR="00893680" w:rsidRPr="005216A0">
                        <w:rPr>
                          <w:rFonts w:ascii="Garamond" w:hAnsi="Garamond"/>
                          <w:color w:val="000080"/>
                          <w:sz w:val="36"/>
                          <w:szCs w:val="36"/>
                          <w:lang w:bidi="ar-MA"/>
                        </w:rPr>
                        <w:t xml:space="preserve">icence </w:t>
                      </w:r>
                      <w:r w:rsidR="00A96AAC">
                        <w:rPr>
                          <w:rFonts w:ascii="Garamond" w:hAnsi="Garamond"/>
                          <w:color w:val="000080"/>
                          <w:sz w:val="36"/>
                          <w:szCs w:val="36"/>
                          <w:lang w:bidi="ar-MA"/>
                        </w:rPr>
                        <w:t>Professionnelle</w:t>
                      </w:r>
                      <w:r w:rsidR="00893680" w:rsidRPr="005216A0">
                        <w:rPr>
                          <w:rFonts w:ascii="Garamond" w:hAnsi="Garamond"/>
                          <w:color w:val="000080"/>
                          <w:sz w:val="36"/>
                          <w:szCs w:val="36"/>
                          <w:lang w:bidi="ar-MA"/>
                        </w:rPr>
                        <w:t xml:space="preserve"> d’Université</w:t>
                      </w:r>
                      <w:r w:rsidR="00B64A2C">
                        <w:rPr>
                          <w:rFonts w:ascii="Garamond" w:hAnsi="Garamond"/>
                          <w:color w:val="000080"/>
                          <w:sz w:val="36"/>
                          <w:szCs w:val="36"/>
                          <w:lang w:bidi="ar-MA"/>
                        </w:rPr>
                        <w:t xml:space="preserve"> (Bac +3)</w:t>
                      </w:r>
                    </w:p>
                    <w:p w14:paraId="3F82C48C" w14:textId="77777777" w:rsidR="00595709" w:rsidRPr="005216A0" w:rsidRDefault="00595709" w:rsidP="00846344">
                      <w:pPr>
                        <w:pStyle w:val="Paragraphedeliste"/>
                        <w:shd w:val="clear" w:color="auto" w:fill="FFFFFF" w:themeFill="background1"/>
                        <w:ind w:left="360"/>
                        <w:jc w:val="center"/>
                        <w:rPr>
                          <w:rFonts w:ascii="Garamond" w:hAnsi="Garamond"/>
                          <w:b/>
                          <w:bCs/>
                          <w:color w:val="000080"/>
                          <w:sz w:val="40"/>
                          <w:szCs w:val="40"/>
                          <w:lang w:bidi="ar-MA"/>
                        </w:rPr>
                      </w:pPr>
                    </w:p>
                  </w:txbxContent>
                </v:textbox>
              </v:shape>
            </w:pict>
          </mc:Fallback>
        </mc:AlternateContent>
      </w:r>
    </w:p>
    <w:p w14:paraId="3E8B7744" w14:textId="77777777" w:rsidR="007A3726" w:rsidRDefault="007A3726" w:rsidP="007A3726"/>
    <w:p w14:paraId="076B3E0E" w14:textId="77777777" w:rsidR="007A3726" w:rsidRDefault="007A3726" w:rsidP="007A3726"/>
    <w:p w14:paraId="3838441A" w14:textId="77777777" w:rsidR="007A3726" w:rsidRDefault="007A3726" w:rsidP="007A3726"/>
    <w:p w14:paraId="619968F1" w14:textId="77777777" w:rsidR="007A3726" w:rsidRDefault="007A3726" w:rsidP="007A3726"/>
    <w:p w14:paraId="555BDB0A" w14:textId="77777777" w:rsidR="007A3726" w:rsidRDefault="007A3726" w:rsidP="007A3726"/>
    <w:p w14:paraId="3FEEE147" w14:textId="77777777" w:rsidR="007A3726" w:rsidRDefault="007A3726" w:rsidP="007A3726"/>
    <w:p w14:paraId="4A45480B" w14:textId="77777777" w:rsidR="007A3726" w:rsidRDefault="007A3726" w:rsidP="007A3726"/>
    <w:p w14:paraId="5EE9B35F" w14:textId="77777777" w:rsidR="007A3726" w:rsidRDefault="007A3726" w:rsidP="007A3726"/>
    <w:p w14:paraId="46933A7F" w14:textId="77777777" w:rsidR="007A3726" w:rsidRDefault="007A3726" w:rsidP="007A3726"/>
    <w:p w14:paraId="19380510" w14:textId="77777777" w:rsidR="007A3726" w:rsidRDefault="007A3726" w:rsidP="007A3726"/>
    <w:p w14:paraId="1526F202" w14:textId="77777777" w:rsidR="007A3726" w:rsidRDefault="007A3726" w:rsidP="007A3726"/>
    <w:p w14:paraId="121EFD3D" w14:textId="77777777" w:rsidR="007A3726" w:rsidRDefault="007A3726" w:rsidP="007A3726"/>
    <w:p w14:paraId="49E5BDB7" w14:textId="77777777" w:rsidR="007A3726" w:rsidRDefault="007A3726" w:rsidP="007A3726"/>
    <w:p w14:paraId="0DABE3EF" w14:textId="77777777" w:rsidR="007A3726" w:rsidRDefault="007A3726" w:rsidP="007A3726"/>
    <w:p w14:paraId="1654021F" w14:textId="77777777" w:rsidR="007A3726" w:rsidRDefault="007E4D2C" w:rsidP="00611B68">
      <w:pPr>
        <w:rPr>
          <w:color w:val="0000FF"/>
        </w:rPr>
      </w:pPr>
      <w:r>
        <w:br w:type="page"/>
      </w:r>
    </w:p>
    <w:p w14:paraId="2FE21EE1" w14:textId="77777777" w:rsidR="007A3726" w:rsidRPr="00AE7C17" w:rsidRDefault="007A3726" w:rsidP="0016669B">
      <w:pPr>
        <w:pStyle w:val="Titre1"/>
        <w:rPr>
          <w:rFonts w:ascii="Garamond" w:hAnsi="Garamond"/>
          <w:color w:val="0000FF"/>
          <w:sz w:val="36"/>
          <w:szCs w:val="36"/>
        </w:rPr>
      </w:pPr>
      <w:r w:rsidRPr="00AE7C17">
        <w:rPr>
          <w:rFonts w:ascii="Garamond" w:hAnsi="Garamond"/>
          <w:color w:val="0000FF"/>
          <w:sz w:val="36"/>
          <w:szCs w:val="36"/>
        </w:rPr>
        <w:lastRenderedPageBreak/>
        <w:t>Normes</w:t>
      </w:r>
      <w:r w:rsidR="00783FD9" w:rsidRPr="00AE7C17">
        <w:rPr>
          <w:rFonts w:ascii="Garamond" w:hAnsi="Garamond"/>
          <w:color w:val="0000FF"/>
          <w:sz w:val="36"/>
          <w:szCs w:val="36"/>
        </w:rPr>
        <w:t xml:space="preserve"> des</w:t>
      </w:r>
      <w:r w:rsidRPr="00AE7C17">
        <w:rPr>
          <w:rFonts w:ascii="Garamond" w:hAnsi="Garamond"/>
          <w:color w:val="0000FF"/>
          <w:sz w:val="36"/>
          <w:szCs w:val="36"/>
        </w:rPr>
        <w:t xml:space="preserve"> Modules et Filières </w:t>
      </w:r>
    </w:p>
    <w:p w14:paraId="10C75962" w14:textId="77777777" w:rsidR="00DE0D81" w:rsidRDefault="00DE0D81" w:rsidP="00DE0D81">
      <w:pPr>
        <w:pStyle w:val="Titre1"/>
        <w:jc w:val="left"/>
        <w:rPr>
          <w:rFonts w:ascii="Garamond" w:hAnsi="Garamond"/>
          <w:color w:val="000080"/>
          <w:sz w:val="32"/>
        </w:rPr>
      </w:pPr>
    </w:p>
    <w:p w14:paraId="50AF59AB" w14:textId="77777777" w:rsidR="006235DF" w:rsidRPr="006235DF" w:rsidRDefault="006235DF" w:rsidP="006235DF"/>
    <w:p w14:paraId="4ABCCE8E" w14:textId="77777777" w:rsidR="007A3726" w:rsidRDefault="007A3726" w:rsidP="006374AD">
      <w:pPr>
        <w:pStyle w:val="Titre1"/>
        <w:numPr>
          <w:ilvl w:val="0"/>
          <w:numId w:val="12"/>
        </w:numPr>
        <w:jc w:val="left"/>
        <w:rPr>
          <w:rFonts w:ascii="Garamond" w:hAnsi="Garamond"/>
          <w:color w:val="000080"/>
          <w:sz w:val="32"/>
        </w:rPr>
      </w:pPr>
      <w:r w:rsidRPr="00352CF0">
        <w:rPr>
          <w:rFonts w:ascii="Garamond" w:hAnsi="Garamond"/>
          <w:color w:val="000080"/>
          <w:sz w:val="32"/>
        </w:rPr>
        <w:t xml:space="preserve">Normes </w:t>
      </w:r>
      <w:r w:rsidR="00783FD9">
        <w:rPr>
          <w:rFonts w:ascii="Garamond" w:hAnsi="Garamond"/>
          <w:color w:val="000080"/>
          <w:sz w:val="32"/>
        </w:rPr>
        <w:t xml:space="preserve">des </w:t>
      </w:r>
      <w:r w:rsidRPr="00352CF0">
        <w:rPr>
          <w:rFonts w:ascii="Garamond" w:hAnsi="Garamond"/>
          <w:color w:val="000080"/>
          <w:sz w:val="32"/>
        </w:rPr>
        <w:t xml:space="preserve">Modules </w:t>
      </w:r>
    </w:p>
    <w:p w14:paraId="484D0224" w14:textId="77777777" w:rsidR="006374AD" w:rsidRPr="006374AD" w:rsidRDefault="006374AD" w:rsidP="006374AD"/>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D72095" w:rsidRPr="00352CF0" w14:paraId="419670D2" w14:textId="77777777" w:rsidTr="006374AD">
        <w:trPr>
          <w:trHeight w:val="221"/>
          <w:jc w:val="center"/>
        </w:trPr>
        <w:tc>
          <w:tcPr>
            <w:tcW w:w="9180" w:type="dxa"/>
            <w:vAlign w:val="center"/>
          </w:tcPr>
          <w:p w14:paraId="4D57EFC7" w14:textId="77777777" w:rsidR="00D72095" w:rsidRPr="00352CF0" w:rsidRDefault="00D72095" w:rsidP="00D25556">
            <w:pPr>
              <w:rPr>
                <w:rFonts w:ascii="Garamond" w:eastAsia="Batang" w:hAnsi="Garamond"/>
                <w:color w:val="000080"/>
              </w:rPr>
            </w:pPr>
            <w:r w:rsidRPr="00352CF0">
              <w:rPr>
                <w:rFonts w:ascii="Garamond" w:eastAsia="Batang" w:hAnsi="Garamond"/>
                <w:b/>
                <w:bCs/>
                <w:color w:val="000080"/>
                <w:sz w:val="28"/>
                <w:szCs w:val="28"/>
              </w:rPr>
              <w:t>Définition du module</w:t>
            </w:r>
          </w:p>
        </w:tc>
      </w:tr>
      <w:tr w:rsidR="007A3726" w:rsidRPr="00352CF0" w14:paraId="2EAF7774" w14:textId="77777777" w:rsidTr="006374AD">
        <w:trPr>
          <w:jc w:val="center"/>
        </w:trPr>
        <w:tc>
          <w:tcPr>
            <w:tcW w:w="9180" w:type="dxa"/>
          </w:tcPr>
          <w:p w14:paraId="437305BA" w14:textId="6EC4E468" w:rsidR="007A3726" w:rsidRPr="007E4D2C" w:rsidRDefault="007A3726" w:rsidP="00D25556">
            <w:pPr>
              <w:spacing w:before="120" w:after="120"/>
              <w:rPr>
                <w:rFonts w:ascii="Garamond" w:eastAsia="Batang" w:hAnsi="Garamond"/>
              </w:rPr>
            </w:pPr>
            <w:r w:rsidRPr="007E4D2C">
              <w:rPr>
                <w:rFonts w:ascii="Arial" w:hAnsi="Arial" w:cs="Arial"/>
              </w:rPr>
              <w:t xml:space="preserve">Le module est l'unité fondamentale du système de formation. Il comprend un à </w:t>
            </w:r>
            <w:r w:rsidR="00707E40">
              <w:rPr>
                <w:rFonts w:ascii="Arial" w:hAnsi="Arial" w:cs="Arial"/>
              </w:rPr>
              <w:t>deux</w:t>
            </w:r>
            <w:r w:rsidRPr="007E4D2C">
              <w:rPr>
                <w:rFonts w:ascii="Arial" w:hAnsi="Arial" w:cs="Arial"/>
              </w:rPr>
              <w:t xml:space="preserve"> éléments de module qui peuvent être enseignés dans une ou plusieurs langues. Les différents éléments d'un module constituent une unité cohérente.</w:t>
            </w:r>
          </w:p>
        </w:tc>
      </w:tr>
    </w:tbl>
    <w:p w14:paraId="1C86708A" w14:textId="77777777" w:rsidR="007A3726" w:rsidRPr="00352CF0" w:rsidRDefault="007A3726" w:rsidP="007A3726">
      <w:pPr>
        <w:rPr>
          <w:rFonts w:ascii="Garamond" w:eastAsia="Batang" w:hAnsi="Garamond"/>
          <w:szCs w:val="10"/>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D72095" w:rsidRPr="00352CF0" w14:paraId="21DCB45A" w14:textId="77777777" w:rsidTr="006374AD">
        <w:trPr>
          <w:cantSplit/>
          <w:jc w:val="center"/>
        </w:trPr>
        <w:tc>
          <w:tcPr>
            <w:tcW w:w="9180" w:type="dxa"/>
          </w:tcPr>
          <w:p w14:paraId="6C9817FA" w14:textId="77777777" w:rsidR="00D72095" w:rsidRPr="00352CF0" w:rsidRDefault="00D72095" w:rsidP="0037077B">
            <w:pPr>
              <w:rPr>
                <w:rFonts w:ascii="Garamond" w:eastAsia="Batang" w:hAnsi="Garamond"/>
                <w:b/>
                <w:bCs/>
                <w:color w:val="000080"/>
                <w:sz w:val="28"/>
                <w:szCs w:val="28"/>
              </w:rPr>
            </w:pPr>
            <w:r w:rsidRPr="00352CF0">
              <w:rPr>
                <w:rFonts w:ascii="Garamond" w:eastAsia="Batang" w:hAnsi="Garamond"/>
                <w:b/>
                <w:bCs/>
                <w:color w:val="000080"/>
                <w:sz w:val="28"/>
                <w:szCs w:val="28"/>
              </w:rPr>
              <w:t>Intitulé du module</w:t>
            </w:r>
          </w:p>
        </w:tc>
      </w:tr>
      <w:tr w:rsidR="007A3726" w:rsidRPr="00352CF0" w14:paraId="2ED4F4C1" w14:textId="77777777" w:rsidTr="006374AD">
        <w:trPr>
          <w:jc w:val="center"/>
        </w:trPr>
        <w:tc>
          <w:tcPr>
            <w:tcW w:w="9180" w:type="dxa"/>
          </w:tcPr>
          <w:p w14:paraId="2AFFB524" w14:textId="77777777" w:rsidR="007A3726" w:rsidRPr="007E4D2C" w:rsidRDefault="007A3726" w:rsidP="0037077B">
            <w:pPr>
              <w:spacing w:before="120" w:after="120"/>
              <w:jc w:val="both"/>
              <w:rPr>
                <w:rFonts w:ascii="Garamond" w:eastAsia="Batang" w:hAnsi="Garamond"/>
              </w:rPr>
            </w:pPr>
            <w:r w:rsidRPr="007E4D2C">
              <w:rPr>
                <w:rFonts w:ascii="Arial" w:hAnsi="Arial" w:cs="Arial"/>
              </w:rPr>
              <w:t>L'intitulé d'un module reflète son contenu et ses objectifs</w:t>
            </w:r>
          </w:p>
        </w:tc>
      </w:tr>
    </w:tbl>
    <w:p w14:paraId="3ABE5F50" w14:textId="77777777" w:rsidR="007A3726" w:rsidRPr="00352CF0" w:rsidRDefault="007A3726" w:rsidP="007A3726">
      <w:pPr>
        <w:rPr>
          <w:rFonts w:ascii="Garamond" w:eastAsia="Batang" w:hAnsi="Garamond"/>
          <w:szCs w:val="10"/>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D72095" w:rsidRPr="00352CF0" w14:paraId="2F8C24FB" w14:textId="77777777" w:rsidTr="006374AD">
        <w:trPr>
          <w:cantSplit/>
          <w:jc w:val="center"/>
        </w:trPr>
        <w:tc>
          <w:tcPr>
            <w:tcW w:w="9180" w:type="dxa"/>
            <w:tcBorders>
              <w:bottom w:val="single" w:sz="4" w:space="0" w:color="auto"/>
            </w:tcBorders>
          </w:tcPr>
          <w:p w14:paraId="345B59AE" w14:textId="77777777" w:rsidR="00D72095" w:rsidRPr="00352CF0" w:rsidRDefault="00D72095" w:rsidP="0037077B">
            <w:pPr>
              <w:rPr>
                <w:rFonts w:ascii="Garamond" w:eastAsia="Batang" w:hAnsi="Garamond"/>
                <w:b/>
                <w:bCs/>
                <w:color w:val="000080"/>
                <w:sz w:val="28"/>
                <w:szCs w:val="28"/>
              </w:rPr>
            </w:pPr>
            <w:r w:rsidRPr="00352CF0">
              <w:rPr>
                <w:rFonts w:ascii="Garamond" w:eastAsia="Batang" w:hAnsi="Garamond"/>
                <w:b/>
                <w:bCs/>
                <w:color w:val="000080"/>
                <w:sz w:val="28"/>
                <w:szCs w:val="28"/>
              </w:rPr>
              <w:t xml:space="preserve">Volume horaire d’un module </w:t>
            </w:r>
          </w:p>
        </w:tc>
      </w:tr>
      <w:tr w:rsidR="007A3726" w:rsidRPr="00352CF0" w14:paraId="1DB28482" w14:textId="77777777" w:rsidTr="006374AD">
        <w:trPr>
          <w:jc w:val="center"/>
        </w:trPr>
        <w:tc>
          <w:tcPr>
            <w:tcW w:w="9180" w:type="dxa"/>
            <w:shd w:val="clear" w:color="auto" w:fill="FFFFFF"/>
          </w:tcPr>
          <w:p w14:paraId="2E737093" w14:textId="73054835" w:rsidR="007A3726" w:rsidRPr="007E4D2C" w:rsidRDefault="007A3726" w:rsidP="00043CE9">
            <w:pPr>
              <w:spacing w:before="120" w:after="120"/>
              <w:jc w:val="both"/>
              <w:rPr>
                <w:rFonts w:ascii="Garamond" w:eastAsia="Batang" w:hAnsi="Garamond"/>
              </w:rPr>
            </w:pPr>
            <w:r w:rsidRPr="007E4D2C">
              <w:rPr>
                <w:rFonts w:ascii="Arial" w:hAnsi="Arial" w:cs="Arial"/>
              </w:rPr>
              <w:t xml:space="preserve">Un module s'étale sur un semestre et correspond à un volume horaire de </w:t>
            </w:r>
            <w:r w:rsidR="00A96AAC">
              <w:rPr>
                <w:rFonts w:ascii="Arial" w:hAnsi="Arial" w:cs="Arial"/>
              </w:rPr>
              <w:t>20</w:t>
            </w:r>
            <w:r w:rsidR="009959D4" w:rsidRPr="009959D4">
              <w:rPr>
                <w:rFonts w:ascii="Arial" w:hAnsi="Arial" w:cs="Arial"/>
              </w:rPr>
              <w:t xml:space="preserve"> à </w:t>
            </w:r>
            <w:r w:rsidR="00A96AAC">
              <w:rPr>
                <w:rFonts w:ascii="Arial" w:hAnsi="Arial" w:cs="Arial"/>
              </w:rPr>
              <w:t>30</w:t>
            </w:r>
            <w:r w:rsidR="00D25556" w:rsidRPr="003328C3">
              <w:rPr>
                <w:rFonts w:ascii="Arial" w:hAnsi="Arial" w:cs="Arial"/>
              </w:rPr>
              <w:t xml:space="preserve"> </w:t>
            </w:r>
            <w:r w:rsidRPr="003328C3">
              <w:rPr>
                <w:rFonts w:ascii="Arial" w:hAnsi="Arial" w:cs="Arial"/>
              </w:rPr>
              <w:t>heures</w:t>
            </w:r>
            <w:r w:rsidRPr="007E4D2C">
              <w:rPr>
                <w:rFonts w:ascii="Arial" w:hAnsi="Arial" w:cs="Arial"/>
              </w:rPr>
              <w:t xml:space="preserve"> d'enseignement.</w:t>
            </w:r>
          </w:p>
        </w:tc>
      </w:tr>
    </w:tbl>
    <w:p w14:paraId="64921F2E" w14:textId="77777777" w:rsidR="007A3726" w:rsidRDefault="007A3726" w:rsidP="007A3726">
      <w:pPr>
        <w:rPr>
          <w:rFonts w:ascii="Garamond" w:eastAsia="Batang" w:hAnsi="Garamond"/>
          <w:b/>
          <w:bCs/>
          <w:color w:val="000000"/>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E80FDD" w:rsidRPr="00352CF0" w14:paraId="598F3F57" w14:textId="77777777" w:rsidTr="00D97215">
        <w:trPr>
          <w:jc w:val="center"/>
        </w:trPr>
        <w:tc>
          <w:tcPr>
            <w:tcW w:w="9180" w:type="dxa"/>
            <w:shd w:val="clear" w:color="auto" w:fill="FFFFFF"/>
          </w:tcPr>
          <w:p w14:paraId="54C30B24" w14:textId="77777777" w:rsidR="00E80FDD" w:rsidRPr="00352CF0" w:rsidRDefault="00E80FDD" w:rsidP="00D97215">
            <w:pPr>
              <w:pStyle w:val="Titre3"/>
              <w:rPr>
                <w:rFonts w:ascii="Garamond" w:eastAsia="Batang" w:hAnsi="Garamond"/>
                <w:color w:val="993300"/>
                <w:sz w:val="28"/>
              </w:rPr>
            </w:pPr>
            <w:r w:rsidRPr="00E80FDD">
              <w:rPr>
                <w:rFonts w:ascii="Garamond" w:eastAsia="Batang" w:hAnsi="Garamond"/>
                <w:color w:val="000080"/>
                <w:sz w:val="28"/>
                <w:szCs w:val="28"/>
              </w:rPr>
              <w:t>Responsabilité du module</w:t>
            </w:r>
          </w:p>
        </w:tc>
      </w:tr>
      <w:tr w:rsidR="00E80FDD" w:rsidRPr="00E80FDD" w14:paraId="6091854E" w14:textId="77777777" w:rsidTr="00D97215">
        <w:trPr>
          <w:jc w:val="center"/>
        </w:trPr>
        <w:tc>
          <w:tcPr>
            <w:tcW w:w="9180" w:type="dxa"/>
            <w:shd w:val="clear" w:color="auto" w:fill="FFFFFF"/>
          </w:tcPr>
          <w:p w14:paraId="677DCF95" w14:textId="77777777" w:rsidR="00E80FDD" w:rsidRPr="00E80FDD" w:rsidRDefault="00E80FDD" w:rsidP="00E80FDD">
            <w:pPr>
              <w:spacing w:before="120" w:after="120"/>
              <w:jc w:val="both"/>
              <w:rPr>
                <w:rFonts w:ascii="Arial" w:hAnsi="Arial" w:cs="Arial"/>
              </w:rPr>
            </w:pPr>
            <w:r w:rsidRPr="00611B68">
              <w:rPr>
                <w:rFonts w:ascii="Arial" w:hAnsi="Arial" w:cs="Arial"/>
              </w:rPr>
              <w:t>Le</w:t>
            </w:r>
            <w:r>
              <w:rPr>
                <w:rFonts w:ascii="Arial" w:hAnsi="Arial" w:cs="Arial"/>
              </w:rPr>
              <w:t xml:space="preserve"> coordonnateur pédagogique du module</w:t>
            </w:r>
            <w:r w:rsidR="00043CE9">
              <w:rPr>
                <w:rFonts w:ascii="Arial" w:hAnsi="Arial" w:cs="Arial"/>
              </w:rPr>
              <w:t xml:space="preserve"> </w:t>
            </w:r>
            <w:r w:rsidRPr="00611B68">
              <w:rPr>
                <w:rFonts w:ascii="Arial" w:hAnsi="Arial" w:cs="Arial"/>
              </w:rPr>
              <w:t xml:space="preserve">doit être un </w:t>
            </w:r>
            <w:r>
              <w:rPr>
                <w:rFonts w:ascii="Arial" w:hAnsi="Arial" w:cs="Arial"/>
              </w:rPr>
              <w:t>enseignant chercheur de</w:t>
            </w:r>
            <w:r w:rsidRPr="00611B68">
              <w:rPr>
                <w:rFonts w:ascii="Arial" w:hAnsi="Arial" w:cs="Arial"/>
              </w:rPr>
              <w:t xml:space="preserve"> l'établissement dont relève la filière</w:t>
            </w:r>
            <w:r>
              <w:rPr>
                <w:rFonts w:ascii="Arial" w:hAnsi="Arial" w:cs="Arial"/>
              </w:rPr>
              <w:t>.</w:t>
            </w:r>
          </w:p>
        </w:tc>
      </w:tr>
    </w:tbl>
    <w:p w14:paraId="49B3FD0B" w14:textId="77777777" w:rsidR="00E80FDD" w:rsidRDefault="00E80FDD" w:rsidP="007A3726">
      <w:pPr>
        <w:rPr>
          <w:rFonts w:ascii="Garamond" w:eastAsia="Batang" w:hAnsi="Garamond"/>
          <w:b/>
          <w:bCs/>
          <w:color w:val="000000"/>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9959D4" w:rsidRPr="00352CF0" w14:paraId="66474633" w14:textId="77777777" w:rsidTr="00A729BC">
        <w:trPr>
          <w:jc w:val="center"/>
        </w:trPr>
        <w:tc>
          <w:tcPr>
            <w:tcW w:w="9180" w:type="dxa"/>
            <w:shd w:val="clear" w:color="auto" w:fill="FFFFFF"/>
          </w:tcPr>
          <w:p w14:paraId="343166F3" w14:textId="71DD1F64" w:rsidR="009959D4" w:rsidRPr="00352CF0" w:rsidRDefault="009959D4" w:rsidP="00A729BC">
            <w:pPr>
              <w:pStyle w:val="Titre3"/>
              <w:rPr>
                <w:rFonts w:ascii="Garamond" w:eastAsia="Batang" w:hAnsi="Garamond"/>
                <w:color w:val="993300"/>
                <w:sz w:val="28"/>
              </w:rPr>
            </w:pPr>
            <w:r>
              <w:rPr>
                <w:rFonts w:ascii="Garamond" w:eastAsia="Batang" w:hAnsi="Garamond"/>
                <w:color w:val="000080"/>
                <w:sz w:val="28"/>
                <w:szCs w:val="28"/>
              </w:rPr>
              <w:t>Intervenant du Module</w:t>
            </w:r>
          </w:p>
        </w:tc>
      </w:tr>
      <w:tr w:rsidR="009959D4" w:rsidRPr="00E80FDD" w14:paraId="281A67D1" w14:textId="77777777" w:rsidTr="00A729BC">
        <w:trPr>
          <w:jc w:val="center"/>
        </w:trPr>
        <w:tc>
          <w:tcPr>
            <w:tcW w:w="9180" w:type="dxa"/>
            <w:shd w:val="clear" w:color="auto" w:fill="FFFFFF"/>
          </w:tcPr>
          <w:p w14:paraId="575D0F22" w14:textId="581E5F32" w:rsidR="009959D4" w:rsidRPr="009959D4" w:rsidRDefault="009959D4" w:rsidP="009959D4">
            <w:pPr>
              <w:jc w:val="both"/>
            </w:pPr>
            <w:r>
              <w:rPr>
                <w:rStyle w:val="fontstyle01"/>
              </w:rPr>
              <w:t>Le formateur du</w:t>
            </w:r>
            <w:r w:rsidR="0067505B">
              <w:rPr>
                <w:rStyle w:val="fontstyle01"/>
              </w:rPr>
              <w:t xml:space="preserve"> Module peut être un enseignant-</w:t>
            </w:r>
            <w:r>
              <w:rPr>
                <w:rStyle w:val="fontstyle01"/>
              </w:rPr>
              <w:t>chercheur relevant de l’Université USMS, un enseignant relavant d’un autre établissement, d’un ingénieur spécialisé ou toute personne ayant un diplôme de Master ou plus et compétent dans le contenu du module.</w:t>
            </w:r>
          </w:p>
        </w:tc>
      </w:tr>
    </w:tbl>
    <w:p w14:paraId="18FF6491" w14:textId="77777777" w:rsidR="00E80FDD" w:rsidRPr="00352CF0" w:rsidRDefault="00E80FDD" w:rsidP="007A3726">
      <w:pPr>
        <w:rPr>
          <w:rFonts w:ascii="Garamond" w:eastAsia="Batang" w:hAnsi="Garamond"/>
          <w:b/>
          <w:bCs/>
          <w:color w:val="000000"/>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F915B6" w:rsidRPr="00352CF0" w14:paraId="5EC04721" w14:textId="77777777" w:rsidTr="006374AD">
        <w:trPr>
          <w:cantSplit/>
          <w:jc w:val="center"/>
        </w:trPr>
        <w:tc>
          <w:tcPr>
            <w:tcW w:w="9180" w:type="dxa"/>
          </w:tcPr>
          <w:p w14:paraId="18C1D2CA" w14:textId="77777777" w:rsidR="00F915B6" w:rsidRPr="00352CF0" w:rsidRDefault="00F915B6" w:rsidP="0037077B">
            <w:pPr>
              <w:rPr>
                <w:rFonts w:ascii="Garamond" w:eastAsia="Batang" w:hAnsi="Garamond"/>
                <w:b/>
                <w:bCs/>
                <w:color w:val="000080"/>
                <w:sz w:val="28"/>
                <w:szCs w:val="28"/>
              </w:rPr>
            </w:pPr>
            <w:r w:rsidRPr="00352CF0">
              <w:rPr>
                <w:rFonts w:ascii="Garamond" w:eastAsia="Batang" w:hAnsi="Garamond"/>
                <w:b/>
                <w:bCs/>
                <w:color w:val="000080"/>
                <w:sz w:val="28"/>
                <w:szCs w:val="28"/>
              </w:rPr>
              <w:t xml:space="preserve">Stage </w:t>
            </w:r>
          </w:p>
        </w:tc>
      </w:tr>
      <w:tr w:rsidR="007A3726" w:rsidRPr="00352CF0" w14:paraId="67F70B60" w14:textId="77777777" w:rsidTr="006374AD">
        <w:trPr>
          <w:jc w:val="center"/>
        </w:trPr>
        <w:tc>
          <w:tcPr>
            <w:tcW w:w="9180" w:type="dxa"/>
          </w:tcPr>
          <w:p w14:paraId="11759C3A" w14:textId="77777777" w:rsidR="007A3726" w:rsidRPr="007E4D2C" w:rsidRDefault="00C54071" w:rsidP="0067505B">
            <w:pPr>
              <w:spacing w:before="120" w:after="120"/>
              <w:jc w:val="both"/>
              <w:rPr>
                <w:rFonts w:ascii="Garamond" w:eastAsia="Batang" w:hAnsi="Garamond"/>
              </w:rPr>
            </w:pPr>
            <w:r>
              <w:rPr>
                <w:rFonts w:ascii="Arial" w:hAnsi="Arial" w:cs="Arial"/>
              </w:rPr>
              <w:t>U</w:t>
            </w:r>
            <w:r w:rsidR="007A3726" w:rsidRPr="007E4D2C">
              <w:rPr>
                <w:rFonts w:ascii="Arial" w:hAnsi="Arial" w:cs="Arial"/>
              </w:rPr>
              <w:t xml:space="preserve">n stage en milieu professionnel est obligatoire. Il représente </w:t>
            </w:r>
            <w:r w:rsidR="00D25556">
              <w:rPr>
                <w:rFonts w:ascii="Arial" w:hAnsi="Arial" w:cs="Arial"/>
              </w:rPr>
              <w:t xml:space="preserve">au moins </w:t>
            </w:r>
            <w:r w:rsidR="007A3726" w:rsidRPr="007E4D2C">
              <w:rPr>
                <w:rFonts w:ascii="Arial" w:hAnsi="Arial" w:cs="Arial"/>
              </w:rPr>
              <w:t>25% du volum</w:t>
            </w:r>
            <w:r w:rsidR="003328C3">
              <w:rPr>
                <w:rFonts w:ascii="Arial" w:hAnsi="Arial" w:cs="Arial"/>
              </w:rPr>
              <w:t xml:space="preserve">e horaire global de la filière. </w:t>
            </w:r>
            <w:r w:rsidR="007A3726" w:rsidRPr="007E4D2C">
              <w:rPr>
                <w:rFonts w:ascii="Arial" w:hAnsi="Arial" w:cs="Arial"/>
              </w:rPr>
              <w:t>Le stage fait l'objet d'un mémoire et d'une soutenance devant un jury.</w:t>
            </w:r>
          </w:p>
        </w:tc>
      </w:tr>
    </w:tbl>
    <w:p w14:paraId="0B7C4575" w14:textId="77777777" w:rsidR="007A3726" w:rsidRDefault="007A3726" w:rsidP="007A3726">
      <w:pPr>
        <w:rPr>
          <w:rFonts w:ascii="Garamond" w:eastAsia="Batang" w:hAnsi="Garamond"/>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D72095" w:rsidRPr="00352CF0" w14:paraId="32C05058" w14:textId="77777777" w:rsidTr="006374AD">
        <w:trPr>
          <w:jc w:val="center"/>
        </w:trPr>
        <w:tc>
          <w:tcPr>
            <w:tcW w:w="9180" w:type="dxa"/>
            <w:tcBorders>
              <w:bottom w:val="single" w:sz="4" w:space="0" w:color="auto"/>
            </w:tcBorders>
            <w:shd w:val="clear" w:color="auto" w:fill="FFFFFF"/>
          </w:tcPr>
          <w:p w14:paraId="39815C57" w14:textId="77777777" w:rsidR="00D72095" w:rsidRPr="00352CF0" w:rsidRDefault="00D72095" w:rsidP="0037077B">
            <w:pPr>
              <w:rPr>
                <w:rFonts w:ascii="Garamond" w:eastAsia="Batang" w:hAnsi="Garamond"/>
                <w:b/>
                <w:bCs/>
                <w:color w:val="000080"/>
                <w:sz w:val="28"/>
                <w:szCs w:val="28"/>
              </w:rPr>
            </w:pPr>
            <w:r>
              <w:rPr>
                <w:rFonts w:ascii="Garamond" w:eastAsia="Batang" w:hAnsi="Garamond"/>
                <w:b/>
                <w:bCs/>
                <w:color w:val="000080"/>
                <w:sz w:val="28"/>
                <w:szCs w:val="28"/>
              </w:rPr>
              <w:t>Descriptif du</w:t>
            </w:r>
            <w:r w:rsidRPr="00352CF0">
              <w:rPr>
                <w:rFonts w:ascii="Garamond" w:eastAsia="Batang" w:hAnsi="Garamond"/>
                <w:b/>
                <w:bCs/>
                <w:color w:val="000080"/>
                <w:sz w:val="28"/>
                <w:szCs w:val="28"/>
              </w:rPr>
              <w:t xml:space="preserve"> module</w:t>
            </w:r>
          </w:p>
        </w:tc>
      </w:tr>
      <w:tr w:rsidR="007A3726" w:rsidRPr="00352CF0" w14:paraId="54D50E12" w14:textId="77777777" w:rsidTr="006374AD">
        <w:trPr>
          <w:jc w:val="center"/>
        </w:trPr>
        <w:tc>
          <w:tcPr>
            <w:tcW w:w="9180" w:type="dxa"/>
            <w:shd w:val="clear" w:color="auto" w:fill="FFFFFF"/>
          </w:tcPr>
          <w:p w14:paraId="16D71889" w14:textId="459FA436" w:rsidR="007A3726" w:rsidRPr="007E4D2C" w:rsidRDefault="007A3726" w:rsidP="00D25556">
            <w:pPr>
              <w:rPr>
                <w:rFonts w:ascii="Garamond" w:eastAsia="Batang" w:hAnsi="Garamond"/>
              </w:rPr>
            </w:pPr>
            <w:r w:rsidRPr="007E4D2C">
              <w:rPr>
                <w:rFonts w:ascii="Arial" w:hAnsi="Arial" w:cs="Arial"/>
              </w:rPr>
              <w:t>Le module fait l'objet d'un descriptif détaillé précisant en particulier :</w:t>
            </w:r>
            <w:r w:rsidRPr="007E4D2C">
              <w:rPr>
                <w:rFonts w:ascii="Arial" w:hAnsi="Arial" w:cs="Arial"/>
              </w:rPr>
              <w:br/>
              <w:t>- les objectifs ;</w:t>
            </w:r>
            <w:r w:rsidRPr="007E4D2C">
              <w:rPr>
                <w:rFonts w:ascii="Arial" w:hAnsi="Arial" w:cs="Arial"/>
              </w:rPr>
              <w:br/>
              <w:t xml:space="preserve">- les </w:t>
            </w:r>
            <w:r w:rsidR="00A85824" w:rsidRPr="007E4D2C">
              <w:rPr>
                <w:rFonts w:ascii="Arial" w:hAnsi="Arial" w:cs="Arial"/>
              </w:rPr>
              <w:t>prérequis</w:t>
            </w:r>
            <w:r w:rsidRPr="007E4D2C">
              <w:rPr>
                <w:rFonts w:ascii="Arial" w:hAnsi="Arial" w:cs="Arial"/>
              </w:rPr>
              <w:t xml:space="preserve"> ;</w:t>
            </w:r>
            <w:r w:rsidRPr="007E4D2C">
              <w:rPr>
                <w:rFonts w:ascii="Arial" w:hAnsi="Arial" w:cs="Arial"/>
              </w:rPr>
              <w:br/>
              <w:t>- les éléments du module et leurs contenus ;</w:t>
            </w:r>
            <w:r w:rsidRPr="007E4D2C">
              <w:rPr>
                <w:rFonts w:ascii="Arial" w:hAnsi="Arial" w:cs="Arial"/>
              </w:rPr>
              <w:br/>
              <w:t>- la démarche didactique et les moyens pédagogiques requis pour son enseignement ;</w:t>
            </w:r>
            <w:r w:rsidRPr="007E4D2C">
              <w:rPr>
                <w:rFonts w:ascii="Arial" w:hAnsi="Arial" w:cs="Arial"/>
              </w:rPr>
              <w:br/>
            </w:r>
            <w:r w:rsidRPr="007E4D2C">
              <w:rPr>
                <w:rFonts w:ascii="Arial" w:hAnsi="Arial" w:cs="Arial"/>
              </w:rPr>
              <w:lastRenderedPageBreak/>
              <w:t>- les modes d'évaluation appropriés ;</w:t>
            </w:r>
            <w:r w:rsidRPr="007E4D2C">
              <w:rPr>
                <w:rFonts w:ascii="Arial" w:hAnsi="Arial" w:cs="Arial"/>
              </w:rPr>
              <w:br/>
              <w:t>- la méthode de calcul de la notation du module ;</w:t>
            </w:r>
          </w:p>
        </w:tc>
      </w:tr>
    </w:tbl>
    <w:p w14:paraId="0C899B43" w14:textId="77777777" w:rsidR="00595709" w:rsidRPr="00595709" w:rsidRDefault="00595709" w:rsidP="00595709">
      <w:pPr>
        <w:pStyle w:val="Titre1"/>
        <w:jc w:val="left"/>
        <w:rPr>
          <w:rFonts w:ascii="Garamond" w:hAnsi="Garamond"/>
          <w:color w:val="000080"/>
          <w:sz w:val="32"/>
        </w:rPr>
      </w:pPr>
    </w:p>
    <w:p w14:paraId="16162133" w14:textId="62A553DC" w:rsidR="007A3726" w:rsidRPr="00595709" w:rsidRDefault="007A3726" w:rsidP="006374AD">
      <w:pPr>
        <w:pStyle w:val="Titre1"/>
        <w:numPr>
          <w:ilvl w:val="0"/>
          <w:numId w:val="12"/>
        </w:numPr>
        <w:jc w:val="left"/>
        <w:rPr>
          <w:rFonts w:ascii="Garamond" w:hAnsi="Garamond"/>
          <w:color w:val="000080"/>
          <w:sz w:val="32"/>
        </w:rPr>
      </w:pPr>
      <w:r w:rsidRPr="00595709">
        <w:rPr>
          <w:rFonts w:ascii="Garamond" w:hAnsi="Garamond"/>
          <w:color w:val="000080"/>
          <w:sz w:val="32"/>
        </w:rPr>
        <w:t xml:space="preserve">Normes relative </w:t>
      </w:r>
      <w:r w:rsidR="009959D4">
        <w:rPr>
          <w:rFonts w:ascii="Garamond" w:hAnsi="Garamond"/>
          <w:color w:val="000080"/>
          <w:sz w:val="32"/>
        </w:rPr>
        <w:t>à</w:t>
      </w:r>
      <w:r w:rsidRPr="00595709">
        <w:rPr>
          <w:rFonts w:ascii="Garamond" w:hAnsi="Garamond"/>
          <w:color w:val="000080"/>
          <w:sz w:val="32"/>
        </w:rPr>
        <w:t xml:space="preserve"> </w:t>
      </w:r>
      <w:r w:rsidR="009959D4">
        <w:rPr>
          <w:rFonts w:ascii="Garamond" w:hAnsi="Garamond"/>
          <w:color w:val="000080"/>
          <w:sz w:val="32"/>
        </w:rPr>
        <w:t xml:space="preserve">la </w:t>
      </w:r>
      <w:r w:rsidRPr="00595709">
        <w:rPr>
          <w:rFonts w:ascii="Garamond" w:hAnsi="Garamond"/>
          <w:color w:val="000080"/>
          <w:sz w:val="32"/>
        </w:rPr>
        <w:t xml:space="preserve">Filière </w:t>
      </w:r>
    </w:p>
    <w:p w14:paraId="6A045C6B" w14:textId="77777777" w:rsidR="007A3726" w:rsidRPr="00352CF0" w:rsidRDefault="007A3726" w:rsidP="007A3726"/>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80"/>
      </w:tblGrid>
      <w:tr w:rsidR="00D72095" w:rsidRPr="00352CF0" w14:paraId="5BF6FAD5" w14:textId="77777777" w:rsidTr="006374AD">
        <w:trPr>
          <w:trHeight w:val="251"/>
          <w:jc w:val="center"/>
        </w:trPr>
        <w:tc>
          <w:tcPr>
            <w:tcW w:w="9180" w:type="dxa"/>
            <w:vAlign w:val="center"/>
          </w:tcPr>
          <w:p w14:paraId="445A6C3B" w14:textId="602F87FB" w:rsidR="00D72095" w:rsidRPr="00352CF0" w:rsidRDefault="00D72095" w:rsidP="00E10721">
            <w:pPr>
              <w:pStyle w:val="Titre3"/>
              <w:rPr>
                <w:rFonts w:ascii="Garamond" w:hAnsi="Garamond"/>
                <w:b w:val="0"/>
                <w:bCs w:val="0"/>
                <w:color w:val="993300"/>
                <w:sz w:val="28"/>
              </w:rPr>
            </w:pPr>
            <w:r w:rsidRPr="00352CF0">
              <w:rPr>
                <w:rFonts w:ascii="Garamond" w:eastAsia="Batang" w:hAnsi="Garamond"/>
                <w:color w:val="993300"/>
                <w:sz w:val="28"/>
              </w:rPr>
              <w:t>Définition de la</w:t>
            </w:r>
            <w:r w:rsidR="000B0FA6">
              <w:rPr>
                <w:rFonts w:ascii="Garamond" w:eastAsia="Batang" w:hAnsi="Garamond"/>
                <w:color w:val="993300"/>
                <w:sz w:val="28"/>
              </w:rPr>
              <w:t xml:space="preserve"> </w:t>
            </w:r>
            <w:r w:rsidRPr="00352CF0">
              <w:rPr>
                <w:rFonts w:ascii="Garamond" w:eastAsia="Batang" w:hAnsi="Garamond"/>
                <w:color w:val="993300"/>
                <w:sz w:val="28"/>
              </w:rPr>
              <w:t>filière</w:t>
            </w:r>
          </w:p>
        </w:tc>
      </w:tr>
      <w:tr w:rsidR="007A3726" w:rsidRPr="00352CF0" w14:paraId="34E4650C" w14:textId="77777777" w:rsidTr="006374AD">
        <w:trPr>
          <w:jc w:val="center"/>
        </w:trPr>
        <w:tc>
          <w:tcPr>
            <w:tcW w:w="9180" w:type="dxa"/>
          </w:tcPr>
          <w:p w14:paraId="2D01B0B2" w14:textId="7B9C11E9" w:rsidR="007A3726" w:rsidRPr="007E4D2C" w:rsidRDefault="00F915B6" w:rsidP="00043CE9">
            <w:pPr>
              <w:spacing w:before="120" w:after="120"/>
              <w:jc w:val="both"/>
              <w:rPr>
                <w:rFonts w:ascii="Garamond" w:eastAsia="Batang" w:hAnsi="Garamond"/>
              </w:rPr>
            </w:pPr>
            <w:r>
              <w:rPr>
                <w:rFonts w:ascii="Arial" w:hAnsi="Arial" w:cs="Arial"/>
              </w:rPr>
              <w:t xml:space="preserve">Une </w:t>
            </w:r>
            <w:r w:rsidRPr="00595709">
              <w:rPr>
                <w:rFonts w:ascii="Arial" w:hAnsi="Arial" w:cs="Arial"/>
              </w:rPr>
              <w:t xml:space="preserve">filière </w:t>
            </w:r>
            <w:r w:rsidR="009959D4" w:rsidRPr="009959D4">
              <w:rPr>
                <w:rFonts w:ascii="Arial" w:hAnsi="Arial" w:cs="Arial"/>
              </w:rPr>
              <w:t xml:space="preserve">de </w:t>
            </w:r>
            <w:r w:rsidR="00A85824">
              <w:rPr>
                <w:rFonts w:ascii="Arial" w:hAnsi="Arial" w:cs="Arial"/>
              </w:rPr>
              <w:t>L</w:t>
            </w:r>
            <w:r w:rsidR="009959D4" w:rsidRPr="009959D4">
              <w:rPr>
                <w:rFonts w:ascii="Arial" w:hAnsi="Arial" w:cs="Arial"/>
              </w:rPr>
              <w:t xml:space="preserve">icence </w:t>
            </w:r>
            <w:r w:rsidR="00A85824">
              <w:rPr>
                <w:rFonts w:ascii="Arial" w:hAnsi="Arial" w:cs="Arial"/>
              </w:rPr>
              <w:t xml:space="preserve">Professionnelle </w:t>
            </w:r>
            <w:r w:rsidR="009959D4" w:rsidRPr="009959D4">
              <w:rPr>
                <w:rFonts w:ascii="Arial" w:hAnsi="Arial" w:cs="Arial"/>
              </w:rPr>
              <w:t>d’Université</w:t>
            </w:r>
            <w:r w:rsidR="009959D4">
              <w:rPr>
                <w:rFonts w:ascii="Arial" w:hAnsi="Arial" w:cs="Arial"/>
                <w:b/>
                <w:bCs/>
              </w:rPr>
              <w:t xml:space="preserve"> </w:t>
            </w:r>
            <w:r w:rsidR="00D72095">
              <w:rPr>
                <w:rFonts w:ascii="Arial" w:hAnsi="Arial" w:cs="Arial"/>
              </w:rPr>
              <w:t xml:space="preserve">est </w:t>
            </w:r>
            <w:r w:rsidR="007A3726" w:rsidRPr="007E4D2C">
              <w:rPr>
                <w:rFonts w:ascii="Arial" w:hAnsi="Arial" w:cs="Arial"/>
              </w:rPr>
              <w:t>un cursus de formation comprenant un ensemble cohérent de modules pris dans un ou plusieurs champs disciplinaires et ayant pour objectif de faire acquérir à l'</w:t>
            </w:r>
            <w:r w:rsidR="00D25556">
              <w:rPr>
                <w:rFonts w:ascii="Arial" w:hAnsi="Arial" w:cs="Arial"/>
              </w:rPr>
              <w:t>apprenant</w:t>
            </w:r>
            <w:r w:rsidR="007A3726" w:rsidRPr="007E4D2C">
              <w:rPr>
                <w:rFonts w:ascii="Arial" w:hAnsi="Arial" w:cs="Arial"/>
              </w:rPr>
              <w:t xml:space="preserve"> des connaissances, des aptitudes et des compétences.</w:t>
            </w:r>
          </w:p>
        </w:tc>
      </w:tr>
    </w:tbl>
    <w:p w14:paraId="390542AB" w14:textId="77777777" w:rsidR="007A3726" w:rsidRPr="00352CF0" w:rsidRDefault="007A3726" w:rsidP="007A3726">
      <w:pPr>
        <w:rPr>
          <w:rFonts w:ascii="Garamond" w:eastAsia="Batang" w:hAnsi="Garamond"/>
          <w:b/>
          <w:bCs/>
          <w:szCs w:val="10"/>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80"/>
      </w:tblGrid>
      <w:tr w:rsidR="00D72095" w:rsidRPr="00352CF0" w14:paraId="131654E1" w14:textId="77777777" w:rsidTr="006374AD">
        <w:trPr>
          <w:trHeight w:val="327"/>
          <w:jc w:val="center"/>
        </w:trPr>
        <w:tc>
          <w:tcPr>
            <w:tcW w:w="9180" w:type="dxa"/>
            <w:vAlign w:val="center"/>
          </w:tcPr>
          <w:p w14:paraId="19DB74A3" w14:textId="48649C3B" w:rsidR="00D72095" w:rsidRPr="00352CF0" w:rsidRDefault="00D72095" w:rsidP="0037077B">
            <w:pPr>
              <w:pStyle w:val="Titre3"/>
              <w:rPr>
                <w:rFonts w:ascii="Garamond" w:eastAsia="Batang" w:hAnsi="Garamond"/>
                <w:color w:val="993300"/>
                <w:sz w:val="28"/>
              </w:rPr>
            </w:pPr>
            <w:r w:rsidRPr="00352CF0">
              <w:rPr>
                <w:rFonts w:ascii="Garamond" w:eastAsia="Batang" w:hAnsi="Garamond"/>
                <w:color w:val="993300"/>
                <w:sz w:val="28"/>
              </w:rPr>
              <w:t>Intitulé de la</w:t>
            </w:r>
            <w:r w:rsidR="009959D4">
              <w:rPr>
                <w:rFonts w:ascii="Garamond" w:eastAsia="Batang" w:hAnsi="Garamond"/>
                <w:color w:val="993300"/>
                <w:sz w:val="28"/>
              </w:rPr>
              <w:t xml:space="preserve"> </w:t>
            </w:r>
            <w:r w:rsidRPr="00352CF0">
              <w:rPr>
                <w:rFonts w:ascii="Garamond" w:eastAsia="Batang" w:hAnsi="Garamond"/>
                <w:color w:val="993300"/>
                <w:sz w:val="28"/>
              </w:rPr>
              <w:t>filière</w:t>
            </w:r>
          </w:p>
        </w:tc>
      </w:tr>
      <w:tr w:rsidR="007A3726" w:rsidRPr="00352CF0" w14:paraId="037F813C" w14:textId="77777777" w:rsidTr="006374AD">
        <w:trPr>
          <w:jc w:val="center"/>
        </w:trPr>
        <w:tc>
          <w:tcPr>
            <w:tcW w:w="9180" w:type="dxa"/>
          </w:tcPr>
          <w:p w14:paraId="5AC2F009" w14:textId="77777777" w:rsidR="007A3726" w:rsidRPr="007E4D2C" w:rsidRDefault="007A3726" w:rsidP="0037077B">
            <w:pPr>
              <w:spacing w:before="120" w:after="120"/>
              <w:jc w:val="both"/>
              <w:rPr>
                <w:rFonts w:ascii="Garamond" w:eastAsia="Batang" w:hAnsi="Garamond"/>
              </w:rPr>
            </w:pPr>
            <w:r w:rsidRPr="007E4D2C">
              <w:rPr>
                <w:rFonts w:ascii="Arial" w:hAnsi="Arial" w:cs="Arial"/>
              </w:rPr>
              <w:t>L'intitulé de la filière reflète ses objectifs et son contenu.</w:t>
            </w:r>
          </w:p>
        </w:tc>
      </w:tr>
    </w:tbl>
    <w:p w14:paraId="4D8D86DB" w14:textId="77777777" w:rsidR="007A3726" w:rsidRPr="00352CF0" w:rsidRDefault="007A3726" w:rsidP="007A3726">
      <w:pPr>
        <w:rPr>
          <w:rFonts w:ascii="Garamond" w:eastAsia="Batang" w:hAnsi="Garamond"/>
          <w:b/>
          <w:bCs/>
          <w:szCs w:val="10"/>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80"/>
      </w:tblGrid>
      <w:tr w:rsidR="00DA2F00" w:rsidRPr="00352CF0" w14:paraId="1B01FCA9" w14:textId="77777777" w:rsidTr="006374AD">
        <w:trPr>
          <w:trHeight w:val="341"/>
          <w:jc w:val="center"/>
        </w:trPr>
        <w:tc>
          <w:tcPr>
            <w:tcW w:w="9180" w:type="dxa"/>
            <w:vAlign w:val="center"/>
          </w:tcPr>
          <w:p w14:paraId="497B51E8" w14:textId="77777777" w:rsidR="00DA2F00" w:rsidRPr="00352CF0" w:rsidRDefault="00DA2F00" w:rsidP="0037077B">
            <w:pPr>
              <w:pStyle w:val="Titre3"/>
              <w:rPr>
                <w:rFonts w:ascii="Garamond" w:eastAsia="Batang" w:hAnsi="Garamond"/>
                <w:color w:val="993300"/>
                <w:sz w:val="28"/>
              </w:rPr>
            </w:pPr>
            <w:r w:rsidRPr="00352CF0">
              <w:rPr>
                <w:rFonts w:ascii="Garamond" w:eastAsia="Batang" w:hAnsi="Garamond"/>
                <w:color w:val="993300"/>
                <w:sz w:val="28"/>
              </w:rPr>
              <w:t>Organisation d</w:t>
            </w:r>
            <w:r>
              <w:rPr>
                <w:rFonts w:ascii="Garamond" w:eastAsia="Batang" w:hAnsi="Garamond"/>
                <w:color w:val="993300"/>
                <w:sz w:val="28"/>
              </w:rPr>
              <w:t>e la filière</w:t>
            </w:r>
          </w:p>
        </w:tc>
      </w:tr>
      <w:tr w:rsidR="007A3726" w:rsidRPr="00352CF0" w14:paraId="50B05651" w14:textId="77777777" w:rsidTr="006374AD">
        <w:trPr>
          <w:jc w:val="center"/>
        </w:trPr>
        <w:tc>
          <w:tcPr>
            <w:tcW w:w="9180" w:type="dxa"/>
            <w:shd w:val="clear" w:color="auto" w:fill="FFFFFF"/>
          </w:tcPr>
          <w:p w14:paraId="3646AEE5" w14:textId="34102CE1" w:rsidR="007A3726" w:rsidRPr="007E4D2C" w:rsidRDefault="00D25556" w:rsidP="0067505B">
            <w:pPr>
              <w:pStyle w:val="Corpsdetexte3"/>
              <w:tabs>
                <w:tab w:val="num" w:pos="1080"/>
              </w:tabs>
              <w:spacing w:after="120"/>
              <w:ind w:right="51"/>
              <w:rPr>
                <w:rFonts w:eastAsia="Batang" w:cs="Book Antiqua"/>
                <w:lang w:eastAsia="fr-FR"/>
              </w:rPr>
            </w:pPr>
            <w:r>
              <w:rPr>
                <w:rFonts w:ascii="Arial" w:hAnsi="Arial" w:cs="Arial"/>
              </w:rPr>
              <w:t xml:space="preserve">La filière </w:t>
            </w:r>
            <w:r w:rsidR="009959D4" w:rsidRPr="009959D4">
              <w:rPr>
                <w:rFonts w:ascii="Arial" w:hAnsi="Arial" w:cs="Arial"/>
              </w:rPr>
              <w:t xml:space="preserve">de </w:t>
            </w:r>
            <w:r w:rsidR="00A85824">
              <w:rPr>
                <w:rFonts w:ascii="Arial" w:hAnsi="Arial" w:cs="Arial"/>
              </w:rPr>
              <w:t>L</w:t>
            </w:r>
            <w:r w:rsidR="00A85824" w:rsidRPr="009959D4">
              <w:rPr>
                <w:rFonts w:ascii="Arial" w:hAnsi="Arial" w:cs="Arial"/>
              </w:rPr>
              <w:t xml:space="preserve">icence </w:t>
            </w:r>
            <w:r w:rsidR="00A85824">
              <w:rPr>
                <w:rFonts w:ascii="Arial" w:hAnsi="Arial" w:cs="Arial"/>
              </w:rPr>
              <w:t xml:space="preserve">Professionnelle </w:t>
            </w:r>
            <w:r w:rsidR="00A85824" w:rsidRPr="009959D4">
              <w:rPr>
                <w:rFonts w:ascii="Arial" w:hAnsi="Arial" w:cs="Arial"/>
              </w:rPr>
              <w:t>d’Université</w:t>
            </w:r>
            <w:r w:rsidR="00A85824">
              <w:rPr>
                <w:rFonts w:ascii="Arial" w:hAnsi="Arial" w:cs="Arial"/>
                <w:b/>
                <w:bCs/>
              </w:rPr>
              <w:t xml:space="preserve"> </w:t>
            </w:r>
            <w:r w:rsidRPr="007B1912">
              <w:rPr>
                <w:rFonts w:ascii="Arial" w:hAnsi="Arial" w:cs="Arial"/>
              </w:rPr>
              <w:t xml:space="preserve">se déroule </w:t>
            </w:r>
            <w:r w:rsidR="0003111E" w:rsidRPr="007B1912">
              <w:rPr>
                <w:rFonts w:ascii="Arial" w:hAnsi="Arial" w:cs="Arial"/>
              </w:rPr>
              <w:t xml:space="preserve">sur 2 semestres. </w:t>
            </w:r>
            <w:r w:rsidR="00585EAE">
              <w:rPr>
                <w:rFonts w:ascii="Arial" w:hAnsi="Arial" w:cs="Arial"/>
              </w:rPr>
              <w:t xml:space="preserve">Chaque semestre comprend </w:t>
            </w:r>
            <w:r w:rsidR="00043CE9" w:rsidRPr="000B0FA6">
              <w:rPr>
                <w:rFonts w:ascii="Arial" w:hAnsi="Arial" w:cs="Arial"/>
              </w:rPr>
              <w:t>Six</w:t>
            </w:r>
            <w:r w:rsidR="00585EAE" w:rsidRPr="000B0FA6">
              <w:rPr>
                <w:rFonts w:ascii="Arial" w:hAnsi="Arial" w:cs="Arial"/>
              </w:rPr>
              <w:t xml:space="preserve"> modules</w:t>
            </w:r>
            <w:r w:rsidR="00585EAE">
              <w:rPr>
                <w:rFonts w:ascii="Arial" w:hAnsi="Arial" w:cs="Arial"/>
              </w:rPr>
              <w:t>.</w:t>
            </w:r>
          </w:p>
        </w:tc>
      </w:tr>
    </w:tbl>
    <w:p w14:paraId="17EC3413" w14:textId="77777777" w:rsidR="007A3726" w:rsidRDefault="007A3726" w:rsidP="007A3726">
      <w:pPr>
        <w:rPr>
          <w:rFonts w:ascii="Garamond" w:eastAsia="Batang" w:hAnsi="Garamond"/>
          <w:b/>
          <w:bCs/>
          <w:szCs w:val="10"/>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80"/>
      </w:tblGrid>
      <w:tr w:rsidR="00DA2F00" w:rsidRPr="00352CF0" w14:paraId="376493C3" w14:textId="77777777" w:rsidTr="006374AD">
        <w:trPr>
          <w:jc w:val="center"/>
        </w:trPr>
        <w:tc>
          <w:tcPr>
            <w:tcW w:w="9180" w:type="dxa"/>
            <w:vAlign w:val="center"/>
          </w:tcPr>
          <w:p w14:paraId="5B967DCA" w14:textId="77777777" w:rsidR="00DA2F00" w:rsidRPr="00352CF0" w:rsidRDefault="00DA2F00" w:rsidP="0037077B">
            <w:pPr>
              <w:pStyle w:val="Titre3"/>
              <w:rPr>
                <w:rFonts w:ascii="Garamond" w:eastAsia="Batang" w:hAnsi="Garamond"/>
                <w:color w:val="993300"/>
                <w:sz w:val="28"/>
              </w:rPr>
            </w:pPr>
            <w:r w:rsidRPr="00352CF0">
              <w:rPr>
                <w:rFonts w:ascii="Garamond" w:eastAsia="Batang" w:hAnsi="Garamond"/>
                <w:color w:val="993300"/>
                <w:sz w:val="28"/>
              </w:rPr>
              <w:t>Cohérence</w:t>
            </w:r>
          </w:p>
        </w:tc>
      </w:tr>
      <w:tr w:rsidR="007A3726" w:rsidRPr="00352CF0" w14:paraId="223849CB" w14:textId="77777777" w:rsidTr="006374AD">
        <w:trPr>
          <w:jc w:val="center"/>
        </w:trPr>
        <w:tc>
          <w:tcPr>
            <w:tcW w:w="9180" w:type="dxa"/>
          </w:tcPr>
          <w:p w14:paraId="28857077" w14:textId="77777777" w:rsidR="007A3726" w:rsidRPr="007E4D2C" w:rsidRDefault="007A3726" w:rsidP="0037077B">
            <w:pPr>
              <w:spacing w:before="120" w:after="120"/>
              <w:jc w:val="both"/>
              <w:rPr>
                <w:rFonts w:ascii="Garamond" w:eastAsia="Batang" w:hAnsi="Garamond"/>
              </w:rPr>
            </w:pPr>
            <w:r w:rsidRPr="007E4D2C">
              <w:rPr>
                <w:rFonts w:ascii="Arial" w:hAnsi="Arial" w:cs="Arial"/>
              </w:rPr>
              <w:t>Les objectifs et les contenus des modules composant une filière sont cohérents avec les objectifs de cette filière.</w:t>
            </w:r>
          </w:p>
        </w:tc>
      </w:tr>
    </w:tbl>
    <w:p w14:paraId="6473ABF0" w14:textId="77777777" w:rsidR="007A3726" w:rsidRPr="00352CF0" w:rsidRDefault="007A3726" w:rsidP="007A3726">
      <w:pPr>
        <w:rPr>
          <w:rFonts w:ascii="Garamond" w:eastAsia="Batang" w:hAnsi="Garamond"/>
          <w:b/>
          <w:bCs/>
          <w:szCs w:val="12"/>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DA2F00" w:rsidRPr="00352CF0" w14:paraId="16BA2D5E" w14:textId="77777777" w:rsidTr="006374AD">
        <w:trPr>
          <w:jc w:val="center"/>
        </w:trPr>
        <w:tc>
          <w:tcPr>
            <w:tcW w:w="9180" w:type="dxa"/>
            <w:vAlign w:val="center"/>
          </w:tcPr>
          <w:p w14:paraId="4498030F" w14:textId="4202F94D" w:rsidR="00DA2F00" w:rsidRPr="00352CF0" w:rsidRDefault="00DA2F00" w:rsidP="0037077B">
            <w:pPr>
              <w:pStyle w:val="Titre3"/>
              <w:rPr>
                <w:rFonts w:ascii="Garamond" w:eastAsia="Batang" w:hAnsi="Garamond"/>
                <w:color w:val="993300"/>
                <w:sz w:val="28"/>
              </w:rPr>
            </w:pPr>
            <w:r w:rsidRPr="00352CF0">
              <w:rPr>
                <w:rFonts w:ascii="Garamond" w:eastAsia="Batang" w:hAnsi="Garamond"/>
                <w:color w:val="993300"/>
                <w:sz w:val="28"/>
              </w:rPr>
              <w:t>Domiciliation de la</w:t>
            </w:r>
            <w:r w:rsidR="00AA4CA7">
              <w:rPr>
                <w:rFonts w:ascii="Garamond" w:eastAsia="Batang" w:hAnsi="Garamond"/>
                <w:color w:val="993300"/>
                <w:sz w:val="28"/>
              </w:rPr>
              <w:t xml:space="preserve"> </w:t>
            </w:r>
            <w:r w:rsidRPr="00352CF0">
              <w:rPr>
                <w:rFonts w:ascii="Garamond" w:eastAsia="Batang" w:hAnsi="Garamond"/>
                <w:color w:val="993300"/>
                <w:sz w:val="28"/>
              </w:rPr>
              <w:t>filière</w:t>
            </w:r>
          </w:p>
        </w:tc>
      </w:tr>
      <w:tr w:rsidR="007A3726" w:rsidRPr="00352CF0" w14:paraId="5026F73D" w14:textId="77777777" w:rsidTr="006374AD">
        <w:trPr>
          <w:jc w:val="center"/>
        </w:trPr>
        <w:tc>
          <w:tcPr>
            <w:tcW w:w="9180" w:type="dxa"/>
          </w:tcPr>
          <w:p w14:paraId="7F6B3D98" w14:textId="58FDD9BF" w:rsidR="007A3726" w:rsidRPr="007E4D2C" w:rsidRDefault="00F915B6" w:rsidP="00043CE9">
            <w:pPr>
              <w:spacing w:before="120" w:after="120"/>
              <w:jc w:val="both"/>
              <w:rPr>
                <w:rFonts w:ascii="Garamond" w:eastAsia="Batang" w:hAnsi="Garamond"/>
              </w:rPr>
            </w:pPr>
            <w:r>
              <w:rPr>
                <w:rFonts w:ascii="Arial" w:hAnsi="Arial" w:cs="Arial"/>
              </w:rPr>
              <w:t xml:space="preserve">Une filière </w:t>
            </w:r>
            <w:r w:rsidR="00ED23E5">
              <w:rPr>
                <w:rFonts w:ascii="Arial" w:hAnsi="Arial" w:cs="Arial"/>
              </w:rPr>
              <w:t xml:space="preserve">de </w:t>
            </w:r>
            <w:r w:rsidR="00A85824">
              <w:rPr>
                <w:rFonts w:ascii="Arial" w:hAnsi="Arial" w:cs="Arial"/>
              </w:rPr>
              <w:t>L</w:t>
            </w:r>
            <w:r w:rsidR="00A85824" w:rsidRPr="009959D4">
              <w:rPr>
                <w:rFonts w:ascii="Arial" w:hAnsi="Arial" w:cs="Arial"/>
              </w:rPr>
              <w:t xml:space="preserve">icence </w:t>
            </w:r>
            <w:r w:rsidR="00A85824">
              <w:rPr>
                <w:rFonts w:ascii="Arial" w:hAnsi="Arial" w:cs="Arial"/>
              </w:rPr>
              <w:t xml:space="preserve">Professionnelle </w:t>
            </w:r>
            <w:r w:rsidR="00A85824" w:rsidRPr="009959D4">
              <w:rPr>
                <w:rFonts w:ascii="Arial" w:hAnsi="Arial" w:cs="Arial"/>
              </w:rPr>
              <w:t>d’Université</w:t>
            </w:r>
            <w:r w:rsidR="00A85824">
              <w:rPr>
                <w:rFonts w:ascii="Arial" w:hAnsi="Arial" w:cs="Arial"/>
                <w:b/>
                <w:bCs/>
              </w:rPr>
              <w:t xml:space="preserve"> </w:t>
            </w:r>
            <w:r w:rsidR="00A85824">
              <w:rPr>
                <w:rFonts w:ascii="Arial" w:hAnsi="Arial" w:cs="Arial"/>
                <w:bCs/>
                <w:iCs/>
              </w:rPr>
              <w:t>relève</w:t>
            </w:r>
            <w:r w:rsidR="007A3726" w:rsidRPr="007E4D2C">
              <w:rPr>
                <w:rFonts w:ascii="Arial" w:hAnsi="Arial" w:cs="Arial"/>
              </w:rPr>
              <w:t xml:space="preserve"> administrativement d'un établissement universitaire et elle est conforme à la vocation et aux missions de cet établissement. </w:t>
            </w:r>
          </w:p>
        </w:tc>
      </w:tr>
    </w:tbl>
    <w:p w14:paraId="01E7C54B" w14:textId="77777777" w:rsidR="007A3726" w:rsidRPr="00352CF0" w:rsidRDefault="007A3726" w:rsidP="007A3726">
      <w:pPr>
        <w:rPr>
          <w:rFonts w:ascii="Garamond" w:eastAsia="Batang" w:hAnsi="Garamond"/>
          <w:b/>
          <w:bCs/>
          <w:szCs w:val="12"/>
        </w:rPr>
      </w:pPr>
    </w:p>
    <w:p w14:paraId="33887177" w14:textId="77777777" w:rsidR="007A3726" w:rsidRPr="00352CF0" w:rsidRDefault="007A3726" w:rsidP="007A3726">
      <w:pPr>
        <w:rPr>
          <w:rFonts w:ascii="Garamond" w:eastAsia="Batang" w:hAnsi="Garamond"/>
          <w:b/>
          <w:bCs/>
          <w:sz w:val="2"/>
          <w:szCs w:val="12"/>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DA2F00" w:rsidRPr="00352CF0" w14:paraId="001F50DC" w14:textId="77777777" w:rsidTr="006374AD">
        <w:trPr>
          <w:jc w:val="center"/>
        </w:trPr>
        <w:tc>
          <w:tcPr>
            <w:tcW w:w="9180" w:type="dxa"/>
            <w:shd w:val="clear" w:color="auto" w:fill="FFFFFF"/>
          </w:tcPr>
          <w:p w14:paraId="1475A3F3" w14:textId="77777777" w:rsidR="00DA2F00" w:rsidRPr="00352CF0" w:rsidRDefault="00DA2F00" w:rsidP="00E80FDD">
            <w:pPr>
              <w:pStyle w:val="Titre3"/>
              <w:rPr>
                <w:rFonts w:ascii="Garamond" w:eastAsia="Batang" w:hAnsi="Garamond"/>
                <w:color w:val="993300"/>
                <w:sz w:val="28"/>
              </w:rPr>
            </w:pPr>
            <w:r w:rsidRPr="00352CF0">
              <w:rPr>
                <w:rFonts w:ascii="Garamond" w:eastAsia="Batang" w:hAnsi="Garamond"/>
                <w:color w:val="993300"/>
                <w:sz w:val="28"/>
              </w:rPr>
              <w:t>Coordonnateur pédagogique de la filière</w:t>
            </w:r>
          </w:p>
        </w:tc>
      </w:tr>
      <w:tr w:rsidR="007A3726" w:rsidRPr="00352CF0" w14:paraId="2AB21319" w14:textId="77777777" w:rsidTr="006374AD">
        <w:trPr>
          <w:jc w:val="center"/>
        </w:trPr>
        <w:tc>
          <w:tcPr>
            <w:tcW w:w="9180" w:type="dxa"/>
            <w:shd w:val="clear" w:color="auto" w:fill="FFFFFF"/>
          </w:tcPr>
          <w:p w14:paraId="4C6DC882" w14:textId="236FEFD9" w:rsidR="00AA4CA7" w:rsidRPr="00E80FDD" w:rsidRDefault="007A3726" w:rsidP="00AA4CA7">
            <w:pPr>
              <w:spacing w:before="120" w:after="120"/>
              <w:jc w:val="both"/>
              <w:rPr>
                <w:rFonts w:ascii="Arial" w:hAnsi="Arial" w:cs="Arial"/>
              </w:rPr>
            </w:pPr>
            <w:r w:rsidRPr="00611B68">
              <w:rPr>
                <w:rFonts w:ascii="Arial" w:hAnsi="Arial" w:cs="Arial"/>
              </w:rPr>
              <w:t>Le</w:t>
            </w:r>
            <w:r w:rsidR="00ED23E5">
              <w:rPr>
                <w:rFonts w:ascii="Arial" w:hAnsi="Arial" w:cs="Arial"/>
              </w:rPr>
              <w:t xml:space="preserve"> coordonnateur pédagogique d</w:t>
            </w:r>
            <w:r w:rsidRPr="00611B68">
              <w:rPr>
                <w:rFonts w:ascii="Arial" w:hAnsi="Arial" w:cs="Arial"/>
              </w:rPr>
              <w:t xml:space="preserve">e </w:t>
            </w:r>
            <w:r w:rsidR="00ED23E5">
              <w:rPr>
                <w:rFonts w:ascii="Arial" w:hAnsi="Arial" w:cs="Arial"/>
              </w:rPr>
              <w:t xml:space="preserve">la </w:t>
            </w:r>
            <w:r w:rsidRPr="00611B68">
              <w:rPr>
                <w:rFonts w:ascii="Arial" w:hAnsi="Arial" w:cs="Arial"/>
              </w:rPr>
              <w:t>filière</w:t>
            </w:r>
            <w:r w:rsidR="00043CE9">
              <w:rPr>
                <w:rFonts w:ascii="Arial" w:hAnsi="Arial" w:cs="Arial"/>
              </w:rPr>
              <w:t xml:space="preserve"> </w:t>
            </w:r>
            <w:r w:rsidRPr="00611B68">
              <w:rPr>
                <w:rFonts w:ascii="Arial" w:hAnsi="Arial" w:cs="Arial"/>
              </w:rPr>
              <w:t xml:space="preserve">doit être un </w:t>
            </w:r>
            <w:r w:rsidR="00AC19C3">
              <w:rPr>
                <w:rFonts w:ascii="Arial" w:hAnsi="Arial" w:cs="Arial"/>
              </w:rPr>
              <w:t>enseignant chercheur</w:t>
            </w:r>
            <w:r w:rsidR="00043CE9">
              <w:rPr>
                <w:rFonts w:ascii="Arial" w:hAnsi="Arial" w:cs="Arial"/>
              </w:rPr>
              <w:t xml:space="preserve"> </w:t>
            </w:r>
            <w:r w:rsidR="00E827A6">
              <w:rPr>
                <w:rFonts w:ascii="Arial" w:hAnsi="Arial" w:cs="Arial"/>
              </w:rPr>
              <w:t>de</w:t>
            </w:r>
            <w:r w:rsidRPr="00611B68">
              <w:rPr>
                <w:rFonts w:ascii="Arial" w:hAnsi="Arial" w:cs="Arial"/>
              </w:rPr>
              <w:t xml:space="preserve"> l'établissement dont relève la filière</w:t>
            </w:r>
            <w:r w:rsidR="00860A29">
              <w:rPr>
                <w:rFonts w:ascii="Arial" w:hAnsi="Arial" w:cs="Arial"/>
              </w:rPr>
              <w:t>.</w:t>
            </w:r>
          </w:p>
        </w:tc>
      </w:tr>
    </w:tbl>
    <w:p w14:paraId="0C936F37" w14:textId="77777777" w:rsidR="007A3726" w:rsidRDefault="007A3726" w:rsidP="007A3726">
      <w:pPr>
        <w:rPr>
          <w:rFonts w:ascii="Garamond" w:eastAsia="Batang" w:hAnsi="Garamond"/>
          <w:b/>
          <w:bCs/>
          <w:sz w:val="20"/>
          <w:szCs w:val="10"/>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AA4CA7" w:rsidRPr="00352CF0" w14:paraId="2A7E0BD0" w14:textId="77777777" w:rsidTr="00DF0367">
        <w:trPr>
          <w:jc w:val="center"/>
        </w:trPr>
        <w:tc>
          <w:tcPr>
            <w:tcW w:w="9180" w:type="dxa"/>
            <w:shd w:val="clear" w:color="auto" w:fill="FFFFFF"/>
          </w:tcPr>
          <w:p w14:paraId="1722BB74" w14:textId="349A707A" w:rsidR="00AA4CA7" w:rsidRPr="00352CF0" w:rsidRDefault="007D45B6" w:rsidP="00DF0367">
            <w:pPr>
              <w:pStyle w:val="Titre3"/>
              <w:rPr>
                <w:rFonts w:ascii="Garamond" w:eastAsia="Batang" w:hAnsi="Garamond"/>
                <w:color w:val="993300"/>
                <w:sz w:val="28"/>
              </w:rPr>
            </w:pPr>
            <w:bookmarkStart w:id="0" w:name="_Hlk192664402"/>
            <w:r>
              <w:rPr>
                <w:rFonts w:ascii="Garamond" w:eastAsia="Batang" w:hAnsi="Garamond"/>
                <w:color w:val="993300"/>
                <w:sz w:val="28"/>
              </w:rPr>
              <w:t>Coordination de la filière</w:t>
            </w:r>
          </w:p>
        </w:tc>
      </w:tr>
      <w:tr w:rsidR="00AA4CA7" w:rsidRPr="007D45B6" w14:paraId="1E78886F" w14:textId="77777777" w:rsidTr="00DF0367">
        <w:trPr>
          <w:jc w:val="center"/>
        </w:trPr>
        <w:tc>
          <w:tcPr>
            <w:tcW w:w="9180" w:type="dxa"/>
            <w:shd w:val="clear" w:color="auto" w:fill="FFFFFF"/>
          </w:tcPr>
          <w:p w14:paraId="4097E6A8" w14:textId="26F6F38E" w:rsidR="00AA4CA7" w:rsidRPr="00A96AAC" w:rsidRDefault="00AA4CA7" w:rsidP="00DF0367">
            <w:pPr>
              <w:spacing w:before="120" w:after="120"/>
              <w:jc w:val="both"/>
              <w:rPr>
                <w:rFonts w:ascii="Arial" w:hAnsi="Arial" w:cs="Arial"/>
              </w:rPr>
            </w:pPr>
            <w:r w:rsidRPr="00A96AAC">
              <w:rPr>
                <w:rFonts w:ascii="Arial" w:hAnsi="Arial" w:cs="Arial"/>
              </w:rPr>
              <w:t xml:space="preserve">Chaque enseignant </w:t>
            </w:r>
            <w:r w:rsidR="007D45B6" w:rsidRPr="00A96AAC">
              <w:rPr>
                <w:rFonts w:ascii="Arial" w:hAnsi="Arial" w:cs="Arial"/>
              </w:rPr>
              <w:t>peut</w:t>
            </w:r>
            <w:r w:rsidRPr="00A96AAC">
              <w:rPr>
                <w:rFonts w:ascii="Arial" w:hAnsi="Arial" w:cs="Arial"/>
              </w:rPr>
              <w:t xml:space="preserve"> coordonner </w:t>
            </w:r>
            <w:r w:rsidR="007D45B6" w:rsidRPr="00A96AAC">
              <w:rPr>
                <w:rFonts w:ascii="Arial" w:hAnsi="Arial" w:cs="Arial"/>
              </w:rPr>
              <w:t>deux filières au maximum</w:t>
            </w:r>
            <w:r w:rsidRPr="00A96AAC">
              <w:rPr>
                <w:rFonts w:ascii="Arial" w:hAnsi="Arial" w:cs="Arial"/>
              </w:rPr>
              <w:t xml:space="preserve"> à condition qu’elle</w:t>
            </w:r>
            <w:r w:rsidR="007D45B6" w:rsidRPr="00A96AAC">
              <w:rPr>
                <w:rFonts w:ascii="Arial" w:hAnsi="Arial" w:cs="Arial"/>
              </w:rPr>
              <w:t>s</w:t>
            </w:r>
            <w:r w:rsidRPr="00A96AAC">
              <w:rPr>
                <w:rFonts w:ascii="Arial" w:hAnsi="Arial" w:cs="Arial"/>
              </w:rPr>
              <w:t xml:space="preserve"> soient une licence et un master et dans </w:t>
            </w:r>
            <w:r w:rsidR="000B0FA6" w:rsidRPr="00A96AAC">
              <w:rPr>
                <w:rFonts w:ascii="Arial" w:hAnsi="Arial" w:cs="Arial"/>
              </w:rPr>
              <w:t>le même champ disciplinaire</w:t>
            </w:r>
            <w:r w:rsidRPr="00A96AAC">
              <w:rPr>
                <w:rFonts w:ascii="Arial" w:hAnsi="Arial" w:cs="Arial"/>
              </w:rPr>
              <w:t xml:space="preserve"> </w:t>
            </w:r>
            <w:r w:rsidR="007D45B6" w:rsidRPr="00A96AAC">
              <w:rPr>
                <w:rFonts w:ascii="Arial" w:hAnsi="Arial" w:cs="Arial"/>
              </w:rPr>
              <w:t>et</w:t>
            </w:r>
            <w:r w:rsidRPr="00A96AAC">
              <w:rPr>
                <w:rFonts w:ascii="Arial" w:hAnsi="Arial" w:cs="Arial"/>
              </w:rPr>
              <w:t xml:space="preserve"> spécialité. </w:t>
            </w:r>
            <w:r w:rsidR="007D45B6" w:rsidRPr="00A96AAC">
              <w:rPr>
                <w:rFonts w:ascii="Arial" w:hAnsi="Arial" w:cs="Arial"/>
              </w:rPr>
              <w:t>Un coordonnateur ne peut en aucun cas coordonner deux licences en même temps.</w:t>
            </w:r>
          </w:p>
        </w:tc>
      </w:tr>
      <w:bookmarkEnd w:id="0"/>
    </w:tbl>
    <w:p w14:paraId="79DAD3F8" w14:textId="77777777" w:rsidR="00AA4CA7" w:rsidRPr="007D45B6" w:rsidRDefault="00AA4CA7" w:rsidP="007A3726">
      <w:pPr>
        <w:rPr>
          <w:rFonts w:ascii="Garamond" w:eastAsia="Batang" w:hAnsi="Garamond"/>
          <w:b/>
          <w:bCs/>
          <w:sz w:val="20"/>
          <w:szCs w:val="10"/>
        </w:rPr>
      </w:pPr>
    </w:p>
    <w:p w14:paraId="156C2AA3" w14:textId="77777777" w:rsidR="00AA4CA7" w:rsidRPr="00352CF0" w:rsidRDefault="00AA4CA7" w:rsidP="007A3726">
      <w:pPr>
        <w:rPr>
          <w:rFonts w:ascii="Garamond" w:eastAsia="Batang" w:hAnsi="Garamond"/>
          <w:b/>
          <w:bCs/>
          <w:sz w:val="20"/>
          <w:szCs w:val="10"/>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DA2F00" w:rsidRPr="00352CF0" w14:paraId="18D2FB8E" w14:textId="77777777" w:rsidTr="006374AD">
        <w:trPr>
          <w:jc w:val="center"/>
        </w:trPr>
        <w:tc>
          <w:tcPr>
            <w:tcW w:w="9180" w:type="dxa"/>
            <w:shd w:val="clear" w:color="auto" w:fill="FFFFFF"/>
          </w:tcPr>
          <w:p w14:paraId="0F1E4F40" w14:textId="77777777" w:rsidR="00DA2F00" w:rsidRPr="00352CF0" w:rsidRDefault="00DA2F00" w:rsidP="0037077B">
            <w:pPr>
              <w:pStyle w:val="Titre3"/>
              <w:rPr>
                <w:rFonts w:ascii="Garamond" w:eastAsia="Batang" w:hAnsi="Garamond"/>
                <w:color w:val="993300"/>
                <w:sz w:val="28"/>
              </w:rPr>
            </w:pPr>
            <w:r w:rsidRPr="00352CF0">
              <w:rPr>
                <w:rFonts w:ascii="Garamond" w:eastAsia="Batang" w:hAnsi="Garamond"/>
                <w:color w:val="993300"/>
                <w:sz w:val="28"/>
              </w:rPr>
              <w:lastRenderedPageBreak/>
              <w:t>Demande d’accréditation (descriptif de filière)</w:t>
            </w:r>
          </w:p>
        </w:tc>
      </w:tr>
      <w:tr w:rsidR="007A3726" w:rsidRPr="00352CF0" w14:paraId="0A9C1716" w14:textId="77777777" w:rsidTr="006374AD">
        <w:trPr>
          <w:trHeight w:val="654"/>
          <w:jc w:val="center"/>
        </w:trPr>
        <w:tc>
          <w:tcPr>
            <w:tcW w:w="9180" w:type="dxa"/>
            <w:shd w:val="clear" w:color="auto" w:fill="FFFFFF"/>
          </w:tcPr>
          <w:p w14:paraId="71093DFD" w14:textId="0405148B" w:rsidR="007A3726" w:rsidRPr="007E4D2C" w:rsidRDefault="007A3726" w:rsidP="00E827A6">
            <w:pPr>
              <w:spacing w:after="120"/>
              <w:ind w:left="74"/>
              <w:rPr>
                <w:rFonts w:ascii="Garamond" w:eastAsia="Batang" w:hAnsi="Garamond"/>
                <w:b/>
                <w:bCs/>
              </w:rPr>
            </w:pPr>
            <w:r w:rsidRPr="007E4D2C">
              <w:rPr>
                <w:rFonts w:ascii="Arial" w:hAnsi="Arial" w:cs="Arial"/>
              </w:rPr>
              <w:t>La demande d'accréditation d'une filière</w:t>
            </w:r>
            <w:r w:rsidR="009959D4">
              <w:rPr>
                <w:rFonts w:ascii="Arial" w:hAnsi="Arial" w:cs="Arial"/>
              </w:rPr>
              <w:t xml:space="preserve"> de </w:t>
            </w:r>
            <w:r w:rsidR="00A85824">
              <w:rPr>
                <w:rFonts w:ascii="Arial" w:hAnsi="Arial" w:cs="Arial"/>
              </w:rPr>
              <w:t>L</w:t>
            </w:r>
            <w:r w:rsidR="009959D4" w:rsidRPr="009959D4">
              <w:rPr>
                <w:rFonts w:ascii="Arial" w:hAnsi="Arial" w:cs="Arial"/>
              </w:rPr>
              <w:t xml:space="preserve">icence </w:t>
            </w:r>
            <w:r w:rsidR="00A85824">
              <w:rPr>
                <w:rFonts w:ascii="Arial" w:hAnsi="Arial" w:cs="Arial"/>
              </w:rPr>
              <w:t xml:space="preserve">Professionnelle </w:t>
            </w:r>
            <w:r w:rsidR="009959D4" w:rsidRPr="00595709">
              <w:rPr>
                <w:rFonts w:ascii="Arial" w:hAnsi="Arial" w:cs="Arial"/>
                <w:bCs/>
                <w:iCs/>
              </w:rPr>
              <w:t>d’</w:t>
            </w:r>
            <w:r w:rsidR="009959D4">
              <w:rPr>
                <w:rFonts w:ascii="Arial" w:hAnsi="Arial" w:cs="Arial"/>
                <w:bCs/>
                <w:iCs/>
              </w:rPr>
              <w:t>U</w:t>
            </w:r>
            <w:r w:rsidR="009959D4" w:rsidRPr="00595709">
              <w:rPr>
                <w:rFonts w:ascii="Arial" w:hAnsi="Arial" w:cs="Arial"/>
                <w:bCs/>
                <w:iCs/>
              </w:rPr>
              <w:t>niversité</w:t>
            </w:r>
            <w:r w:rsidRPr="007E4D2C">
              <w:rPr>
                <w:rFonts w:ascii="Arial" w:hAnsi="Arial" w:cs="Arial"/>
              </w:rPr>
              <w:t xml:space="preserve"> est présentée selon le descriptif établi à cet effet</w:t>
            </w:r>
            <w:r w:rsidR="00150604">
              <w:rPr>
                <w:rFonts w:ascii="Arial" w:hAnsi="Arial" w:cs="Arial"/>
              </w:rPr>
              <w:t>.</w:t>
            </w:r>
          </w:p>
        </w:tc>
      </w:tr>
    </w:tbl>
    <w:p w14:paraId="212E6A5B" w14:textId="77777777" w:rsidR="007A3726" w:rsidRPr="00352CF0" w:rsidRDefault="007A3726" w:rsidP="007A3726">
      <w:pPr>
        <w:rPr>
          <w:rFonts w:ascii="Garamond" w:eastAsia="Batang" w:hAnsi="Garamond"/>
          <w:b/>
          <w:bCs/>
          <w:sz w:val="20"/>
          <w:szCs w:val="10"/>
        </w:rPr>
      </w:pPr>
    </w:p>
    <w:tbl>
      <w:tblPr>
        <w:tblW w:w="91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DA2F00" w:rsidRPr="00352CF0" w14:paraId="45DBDDEA" w14:textId="77777777" w:rsidTr="00EC7B99">
        <w:tc>
          <w:tcPr>
            <w:tcW w:w="9180" w:type="dxa"/>
          </w:tcPr>
          <w:p w14:paraId="0CB2E3DA" w14:textId="77777777" w:rsidR="00DA2F00" w:rsidRPr="00352CF0" w:rsidRDefault="00DA2F00" w:rsidP="0037077B">
            <w:pPr>
              <w:pStyle w:val="Titre3"/>
              <w:rPr>
                <w:rFonts w:ascii="Garamond" w:eastAsia="Batang" w:hAnsi="Garamond"/>
                <w:color w:val="993300"/>
                <w:sz w:val="28"/>
              </w:rPr>
            </w:pPr>
            <w:r w:rsidRPr="00352CF0">
              <w:rPr>
                <w:rFonts w:ascii="Garamond" w:eastAsia="Batang" w:hAnsi="Garamond"/>
                <w:color w:val="993300"/>
                <w:sz w:val="28"/>
              </w:rPr>
              <w:t>Accréditation</w:t>
            </w:r>
          </w:p>
        </w:tc>
      </w:tr>
      <w:tr w:rsidR="007A3726" w:rsidRPr="00352CF0" w14:paraId="25C4CCE5" w14:textId="77777777">
        <w:trPr>
          <w:trHeight w:val="90"/>
        </w:trPr>
        <w:tc>
          <w:tcPr>
            <w:tcW w:w="9180" w:type="dxa"/>
          </w:tcPr>
          <w:p w14:paraId="1EDD2AEF" w14:textId="66A25AF1" w:rsidR="007A3726" w:rsidRPr="00C019FF" w:rsidRDefault="00617487" w:rsidP="001B2A1C">
            <w:pPr>
              <w:spacing w:before="120" w:after="120"/>
              <w:jc w:val="both"/>
              <w:rPr>
                <w:rFonts w:ascii="Arial" w:hAnsi="Arial" w:cs="Arial"/>
              </w:rPr>
            </w:pPr>
            <w:r w:rsidRPr="00F240DF">
              <w:rPr>
                <w:rFonts w:ascii="Arial" w:hAnsi="Arial" w:cs="Arial"/>
              </w:rPr>
              <w:t>L’accréditation est accordée par le Président de l’Université, après avis de la Commission pédagogique issue du Conseil de l’Université, ainsi que de l’avis du Conseil de la faculté de l’établissement abritant la filière.</w:t>
            </w:r>
          </w:p>
        </w:tc>
      </w:tr>
    </w:tbl>
    <w:p w14:paraId="09F53E44" w14:textId="77777777" w:rsidR="006374AD" w:rsidRDefault="006374AD" w:rsidP="00552806">
      <w:pPr>
        <w:pStyle w:val="Titre1"/>
        <w:jc w:val="left"/>
        <w:rPr>
          <w:rFonts w:ascii="Garamond" w:eastAsia="Batang" w:hAnsi="Garamond"/>
          <w:color w:val="008000"/>
          <w:szCs w:val="32"/>
        </w:rPr>
      </w:pPr>
    </w:p>
    <w:p w14:paraId="20627EB6" w14:textId="77777777" w:rsidR="007A3726" w:rsidRPr="00552806" w:rsidRDefault="007A3726" w:rsidP="006374AD">
      <w:pPr>
        <w:pStyle w:val="Titre1"/>
        <w:numPr>
          <w:ilvl w:val="0"/>
          <w:numId w:val="12"/>
        </w:numPr>
        <w:jc w:val="left"/>
        <w:rPr>
          <w:rFonts w:ascii="Garamond" w:hAnsi="Garamond"/>
          <w:color w:val="000080"/>
          <w:sz w:val="32"/>
        </w:rPr>
      </w:pPr>
      <w:r w:rsidRPr="00552806">
        <w:rPr>
          <w:rFonts w:ascii="Garamond" w:hAnsi="Garamond"/>
          <w:color w:val="000080"/>
          <w:sz w:val="32"/>
        </w:rPr>
        <w:t xml:space="preserve">Régime des Etudes et Evaluations </w:t>
      </w:r>
    </w:p>
    <w:p w14:paraId="7DA3D4F2" w14:textId="77777777" w:rsidR="007A3726" w:rsidRPr="00352CF0" w:rsidRDefault="007A3726" w:rsidP="007A3726">
      <w:pPr>
        <w:rPr>
          <w:rFonts w:ascii="Garamond" w:eastAsia="Batang" w:hAnsi="Garamond"/>
          <w:b/>
          <w:bCs/>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DA2F00" w:rsidRPr="00352CF0" w14:paraId="0EA51623" w14:textId="77777777" w:rsidTr="006374AD">
        <w:trPr>
          <w:jc w:val="center"/>
        </w:trPr>
        <w:tc>
          <w:tcPr>
            <w:tcW w:w="9180" w:type="dxa"/>
            <w:shd w:val="clear" w:color="auto" w:fill="FFFFFF"/>
          </w:tcPr>
          <w:p w14:paraId="112D3709" w14:textId="77777777" w:rsidR="00DA2F00" w:rsidRPr="00352CF0" w:rsidRDefault="00DA2F00" w:rsidP="00E10721">
            <w:pPr>
              <w:pStyle w:val="Titre3"/>
              <w:rPr>
                <w:rFonts w:ascii="Garamond" w:eastAsia="Batang" w:hAnsi="Garamond"/>
                <w:color w:val="008000"/>
                <w:sz w:val="28"/>
                <w:szCs w:val="28"/>
              </w:rPr>
            </w:pPr>
            <w:r w:rsidRPr="00352CF0">
              <w:rPr>
                <w:rFonts w:ascii="Garamond" w:eastAsia="Batang" w:hAnsi="Garamond"/>
                <w:color w:val="008000"/>
                <w:sz w:val="28"/>
                <w:szCs w:val="28"/>
              </w:rPr>
              <w:t>Durée d</w:t>
            </w:r>
            <w:r>
              <w:rPr>
                <w:rFonts w:ascii="Garamond" w:eastAsia="Batang" w:hAnsi="Garamond"/>
                <w:color w:val="008000"/>
                <w:sz w:val="28"/>
                <w:szCs w:val="28"/>
              </w:rPr>
              <w:t>e la filière</w:t>
            </w:r>
          </w:p>
        </w:tc>
      </w:tr>
      <w:tr w:rsidR="007A3726" w:rsidRPr="00352CF0" w14:paraId="63700FD8" w14:textId="77777777" w:rsidTr="006374AD">
        <w:trPr>
          <w:jc w:val="center"/>
        </w:trPr>
        <w:tc>
          <w:tcPr>
            <w:tcW w:w="9180" w:type="dxa"/>
            <w:shd w:val="clear" w:color="auto" w:fill="FFFFFF"/>
          </w:tcPr>
          <w:p w14:paraId="6E4EE33A" w14:textId="56158A0B" w:rsidR="007A3726" w:rsidRPr="007E4D2C" w:rsidRDefault="00F915B6" w:rsidP="00043CE9">
            <w:pPr>
              <w:spacing w:before="120" w:after="120"/>
              <w:jc w:val="both"/>
              <w:rPr>
                <w:rFonts w:ascii="Garamond" w:eastAsia="Batang" w:hAnsi="Garamond"/>
              </w:rPr>
            </w:pPr>
            <w:r>
              <w:rPr>
                <w:rFonts w:ascii="Arial" w:hAnsi="Arial" w:cs="Arial"/>
              </w:rPr>
              <w:t>La filière</w:t>
            </w:r>
            <w:r w:rsidR="001B2A1C">
              <w:rPr>
                <w:rFonts w:ascii="Arial" w:hAnsi="Arial" w:cs="Arial"/>
              </w:rPr>
              <w:t xml:space="preserve"> de </w:t>
            </w:r>
            <w:r w:rsidR="00043CE9">
              <w:rPr>
                <w:rFonts w:ascii="Arial" w:hAnsi="Arial" w:cs="Arial"/>
                <w:bCs/>
                <w:iCs/>
              </w:rPr>
              <w:t>diplôme</w:t>
            </w:r>
            <w:r w:rsidR="00552806" w:rsidRPr="00595709">
              <w:rPr>
                <w:rFonts w:ascii="Arial" w:hAnsi="Arial" w:cs="Arial"/>
                <w:bCs/>
                <w:iCs/>
              </w:rPr>
              <w:t xml:space="preserve"> </w:t>
            </w:r>
            <w:r w:rsidR="00A85824">
              <w:rPr>
                <w:rFonts w:ascii="Arial" w:hAnsi="Arial" w:cs="Arial"/>
              </w:rPr>
              <w:t>L</w:t>
            </w:r>
            <w:r w:rsidR="00A85824" w:rsidRPr="009959D4">
              <w:rPr>
                <w:rFonts w:ascii="Arial" w:hAnsi="Arial" w:cs="Arial"/>
              </w:rPr>
              <w:t xml:space="preserve">icence </w:t>
            </w:r>
            <w:r w:rsidR="00A85824">
              <w:rPr>
                <w:rFonts w:ascii="Arial" w:hAnsi="Arial" w:cs="Arial"/>
              </w:rPr>
              <w:t xml:space="preserve">Professionnelle </w:t>
            </w:r>
            <w:r w:rsidR="00A85824" w:rsidRPr="00595709">
              <w:rPr>
                <w:rFonts w:ascii="Arial" w:hAnsi="Arial" w:cs="Arial"/>
                <w:bCs/>
                <w:iCs/>
              </w:rPr>
              <w:t>d’</w:t>
            </w:r>
            <w:r w:rsidR="00A85824">
              <w:rPr>
                <w:rFonts w:ascii="Arial" w:hAnsi="Arial" w:cs="Arial"/>
                <w:bCs/>
                <w:iCs/>
              </w:rPr>
              <w:t>U</w:t>
            </w:r>
            <w:r w:rsidR="00A85824" w:rsidRPr="00595709">
              <w:rPr>
                <w:rFonts w:ascii="Arial" w:hAnsi="Arial" w:cs="Arial"/>
                <w:bCs/>
                <w:iCs/>
              </w:rPr>
              <w:t>niversité</w:t>
            </w:r>
            <w:r w:rsidR="00A85824" w:rsidRPr="007E4D2C">
              <w:rPr>
                <w:rFonts w:ascii="Arial" w:hAnsi="Arial" w:cs="Arial"/>
              </w:rPr>
              <w:t xml:space="preserve"> </w:t>
            </w:r>
            <w:r w:rsidR="007A3726" w:rsidRPr="00150604">
              <w:rPr>
                <w:rFonts w:ascii="Arial" w:hAnsi="Arial" w:cs="Arial"/>
              </w:rPr>
              <w:t xml:space="preserve">comprend </w:t>
            </w:r>
            <w:r w:rsidR="00552806">
              <w:rPr>
                <w:rFonts w:ascii="Arial" w:hAnsi="Arial" w:cs="Arial"/>
              </w:rPr>
              <w:t>deux</w:t>
            </w:r>
            <w:r w:rsidR="00043CE9">
              <w:rPr>
                <w:rFonts w:ascii="Arial" w:hAnsi="Arial" w:cs="Arial"/>
              </w:rPr>
              <w:t xml:space="preserve"> </w:t>
            </w:r>
            <w:r w:rsidR="007A3726" w:rsidRPr="00150604">
              <w:rPr>
                <w:rFonts w:ascii="Arial" w:hAnsi="Arial" w:cs="Arial"/>
              </w:rPr>
              <w:t>semestres</w:t>
            </w:r>
            <w:r w:rsidR="00552806">
              <w:rPr>
                <w:rFonts w:ascii="Arial" w:hAnsi="Arial" w:cs="Arial"/>
              </w:rPr>
              <w:t xml:space="preserve">. </w:t>
            </w:r>
            <w:r w:rsidR="00043CE9">
              <w:rPr>
                <w:rFonts w:ascii="Arial" w:hAnsi="Arial" w:cs="Arial"/>
              </w:rPr>
              <w:t>Il</w:t>
            </w:r>
            <w:r w:rsidR="00552806">
              <w:rPr>
                <w:rFonts w:ascii="Arial" w:hAnsi="Arial" w:cs="Arial"/>
              </w:rPr>
              <w:t xml:space="preserve"> est</w:t>
            </w:r>
            <w:r w:rsidR="00150604">
              <w:rPr>
                <w:rFonts w:ascii="Arial" w:hAnsi="Arial" w:cs="Arial"/>
              </w:rPr>
              <w:t xml:space="preserve"> ouvert aux étudiants ou personnes</w:t>
            </w:r>
            <w:r w:rsidR="00043CE9">
              <w:rPr>
                <w:rFonts w:ascii="Arial" w:hAnsi="Arial" w:cs="Arial"/>
              </w:rPr>
              <w:t xml:space="preserve"> </w:t>
            </w:r>
            <w:r w:rsidR="001B2A1C">
              <w:rPr>
                <w:rFonts w:ascii="Arial" w:hAnsi="Arial" w:cs="Arial"/>
              </w:rPr>
              <w:t>justifiant deux années d’études après le baccalauréat dans un établissement public ou privé accrédité par l’état.</w:t>
            </w:r>
          </w:p>
        </w:tc>
      </w:tr>
    </w:tbl>
    <w:p w14:paraId="5D1CC156" w14:textId="77777777" w:rsidR="007A3726" w:rsidRPr="00352CF0" w:rsidRDefault="007A3726" w:rsidP="007A3726">
      <w:pPr>
        <w:rPr>
          <w:rFonts w:ascii="Garamond" w:eastAsia="Batang" w:hAnsi="Garamond"/>
          <w:b/>
          <w:bCs/>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DA2F00" w:rsidRPr="00352CF0" w14:paraId="1B9EFCC2" w14:textId="77777777" w:rsidTr="006374AD">
        <w:trPr>
          <w:jc w:val="center"/>
        </w:trPr>
        <w:tc>
          <w:tcPr>
            <w:tcW w:w="9180" w:type="dxa"/>
            <w:shd w:val="clear" w:color="auto" w:fill="FFFFFF"/>
          </w:tcPr>
          <w:p w14:paraId="3331E15A" w14:textId="77777777" w:rsidR="00DA2F00" w:rsidRPr="00352CF0" w:rsidRDefault="00DA2F00" w:rsidP="0037077B">
            <w:pPr>
              <w:pStyle w:val="Titre3"/>
              <w:rPr>
                <w:rFonts w:ascii="Garamond" w:eastAsia="Batang" w:hAnsi="Garamond"/>
                <w:color w:val="008000"/>
                <w:sz w:val="28"/>
                <w:szCs w:val="28"/>
              </w:rPr>
            </w:pPr>
            <w:r w:rsidRPr="00352CF0">
              <w:rPr>
                <w:rFonts w:ascii="Garamond" w:eastAsia="Batang" w:hAnsi="Garamond"/>
                <w:color w:val="008000"/>
                <w:sz w:val="28"/>
                <w:szCs w:val="28"/>
              </w:rPr>
              <w:t>Année universitaire</w:t>
            </w:r>
          </w:p>
        </w:tc>
      </w:tr>
      <w:tr w:rsidR="007A3726" w:rsidRPr="00352CF0" w14:paraId="43C049AE" w14:textId="77777777" w:rsidTr="006374AD">
        <w:trPr>
          <w:jc w:val="center"/>
        </w:trPr>
        <w:tc>
          <w:tcPr>
            <w:tcW w:w="9180" w:type="dxa"/>
            <w:shd w:val="clear" w:color="auto" w:fill="FFFFFF"/>
          </w:tcPr>
          <w:p w14:paraId="3D5367C2" w14:textId="77777777" w:rsidR="007A3726" w:rsidRPr="007E4D2C" w:rsidRDefault="007A3726" w:rsidP="00E827A6">
            <w:pPr>
              <w:spacing w:before="120" w:after="120"/>
              <w:jc w:val="both"/>
              <w:rPr>
                <w:rFonts w:ascii="Garamond" w:eastAsia="Batang" w:hAnsi="Garamond"/>
              </w:rPr>
            </w:pPr>
            <w:r w:rsidRPr="00150604">
              <w:rPr>
                <w:rFonts w:ascii="Arial" w:hAnsi="Arial" w:cs="Arial"/>
              </w:rPr>
              <w:t>L’année universitaire est composée de 2 semestres</w:t>
            </w:r>
            <w:r w:rsidR="00E827A6" w:rsidRPr="00150604">
              <w:rPr>
                <w:rFonts w:ascii="Arial" w:hAnsi="Arial" w:cs="Arial"/>
              </w:rPr>
              <w:t>.</w:t>
            </w:r>
          </w:p>
        </w:tc>
      </w:tr>
    </w:tbl>
    <w:p w14:paraId="42D767A3" w14:textId="77777777" w:rsidR="007A3726" w:rsidRDefault="007A3726" w:rsidP="007A3726">
      <w:pPr>
        <w:rPr>
          <w:rFonts w:ascii="Garamond" w:eastAsia="Batang" w:hAnsi="Garamond"/>
          <w:b/>
          <w:bCs/>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DA2F00" w:rsidRPr="00352CF0" w14:paraId="58A83347" w14:textId="77777777" w:rsidTr="006374AD">
        <w:trPr>
          <w:jc w:val="center"/>
        </w:trPr>
        <w:tc>
          <w:tcPr>
            <w:tcW w:w="9180" w:type="dxa"/>
            <w:shd w:val="clear" w:color="auto" w:fill="FFFFFF"/>
          </w:tcPr>
          <w:p w14:paraId="5CAFA05F" w14:textId="77777777" w:rsidR="00DA2F00" w:rsidRPr="00352CF0" w:rsidRDefault="00DA2F00" w:rsidP="0037077B">
            <w:pPr>
              <w:pStyle w:val="Titre3"/>
              <w:rPr>
                <w:rFonts w:ascii="Garamond" w:eastAsia="Batang" w:hAnsi="Garamond"/>
                <w:color w:val="008000"/>
                <w:sz w:val="28"/>
                <w:szCs w:val="28"/>
              </w:rPr>
            </w:pPr>
            <w:r w:rsidRPr="008D4D3F">
              <w:rPr>
                <w:rFonts w:ascii="Garamond" w:eastAsia="Batang" w:hAnsi="Garamond"/>
                <w:color w:val="008000"/>
                <w:sz w:val="28"/>
                <w:szCs w:val="28"/>
              </w:rPr>
              <w:t>Evaluation des connaissances</w:t>
            </w:r>
          </w:p>
        </w:tc>
      </w:tr>
      <w:tr w:rsidR="007A3726" w:rsidRPr="00352CF0" w14:paraId="47E6B605" w14:textId="77777777" w:rsidTr="006374AD">
        <w:trPr>
          <w:jc w:val="center"/>
        </w:trPr>
        <w:tc>
          <w:tcPr>
            <w:tcW w:w="9180" w:type="dxa"/>
            <w:shd w:val="clear" w:color="auto" w:fill="FFFFFF"/>
          </w:tcPr>
          <w:p w14:paraId="47C411AB" w14:textId="77777777" w:rsidR="007A3726" w:rsidRPr="007E4D2C" w:rsidRDefault="007A3726" w:rsidP="0037077B">
            <w:pPr>
              <w:spacing w:before="120" w:after="120"/>
              <w:jc w:val="both"/>
              <w:rPr>
                <w:rFonts w:ascii="Garamond" w:eastAsia="Batang" w:hAnsi="Garamond"/>
              </w:rPr>
            </w:pPr>
            <w:r w:rsidRPr="007E4D2C">
              <w:rPr>
                <w:rFonts w:ascii="Arial" w:hAnsi="Arial" w:cs="Arial"/>
              </w:rPr>
              <w:t>L'évaluation des connaissances, des aptitudes et des compétences pour chaque module s'effectue sous forme de contrôle continu qui peut prendre la forme d'examens, de tests, de devoirs, d'exposés, de rapports de stage ou de tout autre moyen de contrôle fixé dans le descriptif. Toutefois, si besoin est, outre le contrôle continu</w:t>
            </w:r>
            <w:r w:rsidR="00564818">
              <w:rPr>
                <w:rFonts w:ascii="Arial" w:hAnsi="Arial" w:cs="Arial"/>
              </w:rPr>
              <w:t>,</w:t>
            </w:r>
            <w:r w:rsidRPr="007E4D2C">
              <w:rPr>
                <w:rFonts w:ascii="Arial" w:hAnsi="Arial" w:cs="Arial"/>
              </w:rPr>
              <w:t xml:space="preserve"> un examen final peut être organisé.</w:t>
            </w:r>
          </w:p>
        </w:tc>
      </w:tr>
    </w:tbl>
    <w:p w14:paraId="78E1C30B" w14:textId="77777777" w:rsidR="007A3726" w:rsidRPr="00352CF0" w:rsidRDefault="007A3726" w:rsidP="007A3726">
      <w:pPr>
        <w:rPr>
          <w:rFonts w:ascii="Garamond" w:eastAsia="Batang" w:hAnsi="Garamond"/>
          <w:b/>
          <w:bCs/>
          <w:sz w:val="16"/>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80"/>
      </w:tblGrid>
      <w:tr w:rsidR="00DA2F00" w:rsidRPr="00352CF0" w14:paraId="2BCBA750" w14:textId="77777777" w:rsidTr="006374AD">
        <w:trPr>
          <w:jc w:val="center"/>
        </w:trPr>
        <w:tc>
          <w:tcPr>
            <w:tcW w:w="9180" w:type="dxa"/>
          </w:tcPr>
          <w:p w14:paraId="0804660D" w14:textId="77777777" w:rsidR="00DA2F00" w:rsidRPr="00352CF0" w:rsidRDefault="00DA2F00" w:rsidP="0037077B">
            <w:pPr>
              <w:pStyle w:val="Titre3"/>
              <w:rPr>
                <w:rFonts w:ascii="Garamond" w:eastAsia="Batang" w:hAnsi="Garamond"/>
                <w:color w:val="008000"/>
                <w:sz w:val="28"/>
                <w:szCs w:val="28"/>
              </w:rPr>
            </w:pPr>
            <w:r w:rsidRPr="00352CF0">
              <w:rPr>
                <w:rFonts w:ascii="Garamond" w:eastAsia="Batang" w:hAnsi="Garamond"/>
                <w:color w:val="008000"/>
                <w:sz w:val="28"/>
                <w:szCs w:val="28"/>
              </w:rPr>
              <w:t>Règlement de l’évaluation</w:t>
            </w:r>
          </w:p>
        </w:tc>
      </w:tr>
      <w:tr w:rsidR="007A3726" w:rsidRPr="00352CF0" w14:paraId="768C8AB8" w14:textId="77777777" w:rsidTr="006374AD">
        <w:trPr>
          <w:jc w:val="center"/>
        </w:trPr>
        <w:tc>
          <w:tcPr>
            <w:tcW w:w="9180" w:type="dxa"/>
          </w:tcPr>
          <w:p w14:paraId="3EDE7072" w14:textId="0C2188E1" w:rsidR="007A3726" w:rsidRPr="007E4D2C" w:rsidRDefault="007A3726" w:rsidP="00043CE9">
            <w:pPr>
              <w:spacing w:before="120" w:after="120"/>
              <w:jc w:val="both"/>
              <w:rPr>
                <w:rFonts w:ascii="Garamond" w:eastAsia="Batang" w:hAnsi="Garamond"/>
              </w:rPr>
            </w:pPr>
            <w:r w:rsidRPr="007E4D2C">
              <w:rPr>
                <w:rFonts w:ascii="Arial" w:hAnsi="Arial" w:cs="Arial"/>
              </w:rPr>
              <w:t xml:space="preserve">Chaque </w:t>
            </w:r>
            <w:r w:rsidR="00F915B6">
              <w:rPr>
                <w:rFonts w:ascii="Arial" w:hAnsi="Arial" w:cs="Arial"/>
              </w:rPr>
              <w:t xml:space="preserve">filière </w:t>
            </w:r>
            <w:r w:rsidR="007D45B6">
              <w:rPr>
                <w:rFonts w:ascii="Arial" w:hAnsi="Arial" w:cs="Arial"/>
              </w:rPr>
              <w:t xml:space="preserve">de </w:t>
            </w:r>
            <w:r w:rsidR="00A85824">
              <w:rPr>
                <w:rFonts w:ascii="Arial" w:hAnsi="Arial" w:cs="Arial"/>
              </w:rPr>
              <w:t>L</w:t>
            </w:r>
            <w:r w:rsidR="00A85824" w:rsidRPr="009959D4">
              <w:rPr>
                <w:rFonts w:ascii="Arial" w:hAnsi="Arial" w:cs="Arial"/>
              </w:rPr>
              <w:t xml:space="preserve">icence </w:t>
            </w:r>
            <w:r w:rsidR="00A85824">
              <w:rPr>
                <w:rFonts w:ascii="Arial" w:hAnsi="Arial" w:cs="Arial"/>
              </w:rPr>
              <w:t xml:space="preserve">Professionnelle </w:t>
            </w:r>
            <w:r w:rsidR="00A85824" w:rsidRPr="00595709">
              <w:rPr>
                <w:rFonts w:ascii="Arial" w:hAnsi="Arial" w:cs="Arial"/>
                <w:bCs/>
                <w:iCs/>
              </w:rPr>
              <w:t>d’</w:t>
            </w:r>
            <w:r w:rsidR="00A85824">
              <w:rPr>
                <w:rFonts w:ascii="Arial" w:hAnsi="Arial" w:cs="Arial"/>
                <w:bCs/>
                <w:iCs/>
              </w:rPr>
              <w:t>U</w:t>
            </w:r>
            <w:r w:rsidR="00A85824" w:rsidRPr="00595709">
              <w:rPr>
                <w:rFonts w:ascii="Arial" w:hAnsi="Arial" w:cs="Arial"/>
                <w:bCs/>
                <w:iCs/>
              </w:rPr>
              <w:t>niversité</w:t>
            </w:r>
            <w:r w:rsidR="00A85824" w:rsidRPr="007E4D2C">
              <w:rPr>
                <w:rFonts w:ascii="Arial" w:hAnsi="Arial" w:cs="Arial"/>
              </w:rPr>
              <w:t xml:space="preserve"> </w:t>
            </w:r>
            <w:r w:rsidRPr="007E4D2C">
              <w:rPr>
                <w:rFonts w:ascii="Arial" w:hAnsi="Arial" w:cs="Arial"/>
              </w:rPr>
              <w:t xml:space="preserve">élabore un règlement d'évaluation des connaissances, des aptitudes et des compétences, qui </w:t>
            </w:r>
            <w:proofErr w:type="gramStart"/>
            <w:r w:rsidRPr="007E4D2C">
              <w:rPr>
                <w:rFonts w:ascii="Arial" w:hAnsi="Arial" w:cs="Arial"/>
              </w:rPr>
              <w:t>est</w:t>
            </w:r>
            <w:proofErr w:type="gramEnd"/>
            <w:r w:rsidRPr="007E4D2C">
              <w:rPr>
                <w:rFonts w:ascii="Arial" w:hAnsi="Arial" w:cs="Arial"/>
              </w:rPr>
              <w:t xml:space="preserve"> porté à la connaissance des </w:t>
            </w:r>
            <w:r w:rsidR="00E827A6">
              <w:rPr>
                <w:rFonts w:ascii="Arial" w:hAnsi="Arial" w:cs="Arial"/>
              </w:rPr>
              <w:t>apprenants</w:t>
            </w:r>
            <w:r w:rsidRPr="007E4D2C">
              <w:rPr>
                <w:rFonts w:ascii="Arial" w:hAnsi="Arial" w:cs="Arial"/>
              </w:rPr>
              <w:t xml:space="preserve">. </w:t>
            </w:r>
          </w:p>
        </w:tc>
      </w:tr>
    </w:tbl>
    <w:p w14:paraId="08B2B5B9" w14:textId="77777777" w:rsidR="007A3726" w:rsidRPr="00352CF0" w:rsidRDefault="007A3726" w:rsidP="007A3726">
      <w:pPr>
        <w:rPr>
          <w:rFonts w:ascii="Garamond" w:eastAsia="Batang" w:hAnsi="Garamond"/>
          <w:b/>
          <w:bCs/>
          <w:sz w:val="16"/>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80"/>
      </w:tblGrid>
      <w:tr w:rsidR="00DA2F00" w:rsidRPr="00352CF0" w14:paraId="4A3C4850" w14:textId="77777777" w:rsidTr="006374AD">
        <w:trPr>
          <w:trHeight w:val="307"/>
          <w:jc w:val="center"/>
        </w:trPr>
        <w:tc>
          <w:tcPr>
            <w:tcW w:w="9180" w:type="dxa"/>
          </w:tcPr>
          <w:p w14:paraId="4AF23DDE" w14:textId="77777777" w:rsidR="00DA2F00" w:rsidRPr="00352CF0" w:rsidRDefault="00DA2F00" w:rsidP="0037077B">
            <w:pPr>
              <w:pStyle w:val="Titre3"/>
              <w:rPr>
                <w:rFonts w:ascii="Garamond" w:eastAsia="Batang" w:hAnsi="Garamond"/>
                <w:color w:val="008000"/>
                <w:sz w:val="28"/>
                <w:szCs w:val="28"/>
              </w:rPr>
            </w:pPr>
            <w:r w:rsidRPr="00352CF0">
              <w:rPr>
                <w:rFonts w:ascii="Garamond" w:eastAsia="Batang" w:hAnsi="Garamond"/>
                <w:color w:val="008000"/>
                <w:sz w:val="28"/>
                <w:szCs w:val="28"/>
              </w:rPr>
              <w:t>Note de module</w:t>
            </w:r>
          </w:p>
        </w:tc>
      </w:tr>
      <w:tr w:rsidR="007A3726" w:rsidRPr="00352CF0" w14:paraId="243983D1" w14:textId="77777777" w:rsidTr="006374AD">
        <w:trPr>
          <w:jc w:val="center"/>
        </w:trPr>
        <w:tc>
          <w:tcPr>
            <w:tcW w:w="9180" w:type="dxa"/>
          </w:tcPr>
          <w:p w14:paraId="05AEF6AA" w14:textId="77777777" w:rsidR="007A3726" w:rsidRPr="007E4D2C" w:rsidRDefault="007A3726" w:rsidP="0037077B">
            <w:pPr>
              <w:spacing w:before="120" w:after="120"/>
              <w:jc w:val="both"/>
              <w:rPr>
                <w:rFonts w:ascii="Garamond" w:eastAsia="Batang" w:hAnsi="Garamond"/>
              </w:rPr>
            </w:pPr>
            <w:r w:rsidRPr="007E4D2C">
              <w:rPr>
                <w:rFonts w:ascii="Arial" w:hAnsi="Arial" w:cs="Arial"/>
              </w:rPr>
              <w:t>La note d'un module est une m</w:t>
            </w:r>
            <w:r w:rsidR="001875FC">
              <w:rPr>
                <w:rFonts w:ascii="Arial" w:hAnsi="Arial" w:cs="Arial"/>
              </w:rPr>
              <w:t>oyenne pondérée des différentes</w:t>
            </w:r>
            <w:r w:rsidRPr="007E4D2C">
              <w:rPr>
                <w:rFonts w:ascii="Arial" w:hAnsi="Arial" w:cs="Arial"/>
              </w:rPr>
              <w:t xml:space="preserve"> évaluations du module ou des éléments qui le composent. La pondération tient compte de la nature de l'évaluation et des volumes horaires des différentes composantes ainsi que de leur nature.</w:t>
            </w:r>
          </w:p>
        </w:tc>
      </w:tr>
    </w:tbl>
    <w:p w14:paraId="4D82BB45" w14:textId="77777777" w:rsidR="007A3726" w:rsidRPr="00352CF0" w:rsidRDefault="007A3726" w:rsidP="007A3726">
      <w:pPr>
        <w:rPr>
          <w:rFonts w:ascii="Garamond" w:eastAsia="Batang" w:hAnsi="Garamond"/>
          <w:b/>
          <w:bCs/>
          <w:sz w:val="16"/>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80"/>
      </w:tblGrid>
      <w:tr w:rsidR="00DA2F00" w:rsidRPr="00352CF0" w14:paraId="4C04CFB3" w14:textId="77777777" w:rsidTr="006374AD">
        <w:trPr>
          <w:jc w:val="center"/>
        </w:trPr>
        <w:tc>
          <w:tcPr>
            <w:tcW w:w="9180" w:type="dxa"/>
          </w:tcPr>
          <w:p w14:paraId="2B5737CF" w14:textId="77777777" w:rsidR="00DA2F00" w:rsidRPr="00352CF0" w:rsidRDefault="00DA2F00" w:rsidP="0037077B">
            <w:pPr>
              <w:pStyle w:val="Titre3"/>
              <w:rPr>
                <w:rFonts w:ascii="Garamond" w:eastAsia="Batang" w:hAnsi="Garamond"/>
                <w:color w:val="008000"/>
                <w:sz w:val="28"/>
                <w:szCs w:val="28"/>
              </w:rPr>
            </w:pPr>
            <w:r w:rsidRPr="00352CF0">
              <w:rPr>
                <w:rFonts w:ascii="Garamond" w:eastAsia="Batang" w:hAnsi="Garamond"/>
                <w:color w:val="008000"/>
                <w:sz w:val="28"/>
                <w:szCs w:val="28"/>
              </w:rPr>
              <w:t>Validation de module</w:t>
            </w:r>
          </w:p>
        </w:tc>
      </w:tr>
      <w:tr w:rsidR="007A3726" w:rsidRPr="00352CF0" w14:paraId="081E0BD1" w14:textId="77777777" w:rsidTr="006374AD">
        <w:trPr>
          <w:jc w:val="center"/>
        </w:trPr>
        <w:tc>
          <w:tcPr>
            <w:tcW w:w="9180" w:type="dxa"/>
          </w:tcPr>
          <w:p w14:paraId="6FA0D526" w14:textId="77777777" w:rsidR="007A3726" w:rsidRPr="007E4D2C" w:rsidRDefault="007A3726" w:rsidP="00E10721">
            <w:pPr>
              <w:spacing w:before="120" w:after="120"/>
              <w:jc w:val="both"/>
              <w:rPr>
                <w:rFonts w:ascii="Garamond" w:eastAsia="Batang" w:hAnsi="Garamond"/>
              </w:rPr>
            </w:pPr>
            <w:r w:rsidRPr="007E4D2C">
              <w:rPr>
                <w:rFonts w:ascii="Arial" w:hAnsi="Arial" w:cs="Arial"/>
              </w:rPr>
              <w:t>Un module est validé si sa note est supérieure ou égale à 10 sur 20</w:t>
            </w:r>
            <w:r w:rsidR="004A0373">
              <w:rPr>
                <w:rFonts w:ascii="Arial" w:hAnsi="Arial" w:cs="Arial"/>
              </w:rPr>
              <w:t>.</w:t>
            </w:r>
          </w:p>
        </w:tc>
      </w:tr>
    </w:tbl>
    <w:p w14:paraId="03B811E5" w14:textId="77777777" w:rsidR="007A3726" w:rsidRPr="00352CF0" w:rsidRDefault="007A3726" w:rsidP="007A3726">
      <w:pPr>
        <w:rPr>
          <w:rFonts w:ascii="Garamond" w:eastAsia="Batang" w:hAnsi="Garamond"/>
          <w:b/>
          <w:bCs/>
          <w:sz w:val="16"/>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80"/>
      </w:tblGrid>
      <w:tr w:rsidR="00DA2F00" w:rsidRPr="00352CF0" w14:paraId="71EB8110" w14:textId="77777777" w:rsidTr="006374AD">
        <w:trPr>
          <w:jc w:val="center"/>
        </w:trPr>
        <w:tc>
          <w:tcPr>
            <w:tcW w:w="9180" w:type="dxa"/>
          </w:tcPr>
          <w:p w14:paraId="47931DD0" w14:textId="77777777" w:rsidR="00DA2F00" w:rsidRPr="00352CF0" w:rsidRDefault="00DA2F00" w:rsidP="0037077B">
            <w:pPr>
              <w:pStyle w:val="Titre3"/>
              <w:rPr>
                <w:rFonts w:ascii="Garamond" w:eastAsia="Batang" w:hAnsi="Garamond"/>
                <w:color w:val="008000"/>
                <w:sz w:val="28"/>
                <w:szCs w:val="28"/>
              </w:rPr>
            </w:pPr>
            <w:r w:rsidRPr="00352CF0">
              <w:rPr>
                <w:rFonts w:ascii="Garamond" w:eastAsia="Batang" w:hAnsi="Garamond"/>
                <w:color w:val="008000"/>
                <w:sz w:val="28"/>
                <w:szCs w:val="28"/>
              </w:rPr>
              <w:t>Contrôle de rattrapage</w:t>
            </w:r>
          </w:p>
        </w:tc>
      </w:tr>
      <w:tr w:rsidR="007A3726" w:rsidRPr="00352CF0" w14:paraId="44CCC635" w14:textId="77777777" w:rsidTr="006374AD">
        <w:trPr>
          <w:cantSplit/>
          <w:jc w:val="center"/>
        </w:trPr>
        <w:tc>
          <w:tcPr>
            <w:tcW w:w="9180" w:type="dxa"/>
          </w:tcPr>
          <w:p w14:paraId="72C32E1B" w14:textId="5BFE4440" w:rsidR="007A3726" w:rsidRPr="007E4D2C" w:rsidRDefault="007A3726" w:rsidP="00617487">
            <w:pPr>
              <w:spacing w:before="120" w:after="120"/>
              <w:jc w:val="both"/>
              <w:rPr>
                <w:rFonts w:ascii="Garamond" w:eastAsia="Batang" w:hAnsi="Garamond"/>
              </w:rPr>
            </w:pPr>
            <w:r w:rsidRPr="007E4D2C">
              <w:rPr>
                <w:rFonts w:ascii="Arial" w:hAnsi="Arial" w:cs="Arial"/>
              </w:rPr>
              <w:t xml:space="preserve">Les </w:t>
            </w:r>
            <w:r w:rsidR="00617487">
              <w:rPr>
                <w:rFonts w:ascii="Arial" w:hAnsi="Arial" w:cs="Arial"/>
              </w:rPr>
              <w:t>étudiants</w:t>
            </w:r>
            <w:r w:rsidRPr="007E4D2C">
              <w:rPr>
                <w:rFonts w:ascii="Arial" w:hAnsi="Arial" w:cs="Arial"/>
              </w:rPr>
              <w:t xml:space="preserve"> n'ayant pas validé un module sont autorisés à passer un contrôle de rattrapage selon les modalités arrêtées au niveau de</w:t>
            </w:r>
            <w:r w:rsidR="00564818">
              <w:rPr>
                <w:rFonts w:ascii="Arial" w:hAnsi="Arial" w:cs="Arial"/>
              </w:rPr>
              <w:t xml:space="preserve"> chaque formation</w:t>
            </w:r>
            <w:r w:rsidR="00E10721">
              <w:rPr>
                <w:rFonts w:ascii="Arial" w:hAnsi="Arial" w:cs="Arial"/>
              </w:rPr>
              <w:t>. Les éléme</w:t>
            </w:r>
            <w:r w:rsidR="004A0373">
              <w:rPr>
                <w:rFonts w:ascii="Arial" w:hAnsi="Arial" w:cs="Arial"/>
              </w:rPr>
              <w:t>nts dont la note est supérieure ou égale</w:t>
            </w:r>
            <w:r w:rsidR="00E10721">
              <w:rPr>
                <w:rFonts w:ascii="Arial" w:hAnsi="Arial" w:cs="Arial"/>
              </w:rPr>
              <w:t xml:space="preserve"> à 10 sur 20 sont conservés.</w:t>
            </w:r>
          </w:p>
        </w:tc>
      </w:tr>
    </w:tbl>
    <w:p w14:paraId="7EDCB797" w14:textId="77777777" w:rsidR="007A3726" w:rsidRPr="00352CF0" w:rsidRDefault="007A3726" w:rsidP="007A3726">
      <w:pPr>
        <w:rPr>
          <w:rFonts w:ascii="Garamond" w:eastAsia="Batang" w:hAnsi="Garamond"/>
          <w:b/>
          <w:bCs/>
          <w:sz w:val="16"/>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180"/>
      </w:tblGrid>
      <w:tr w:rsidR="00D755D2" w:rsidRPr="00352CF0" w14:paraId="5930530E" w14:textId="77777777" w:rsidTr="006374AD">
        <w:trPr>
          <w:jc w:val="center"/>
        </w:trPr>
        <w:tc>
          <w:tcPr>
            <w:tcW w:w="9180" w:type="dxa"/>
          </w:tcPr>
          <w:p w14:paraId="747C21F9" w14:textId="77777777" w:rsidR="00D755D2" w:rsidRPr="00352CF0" w:rsidRDefault="00D755D2" w:rsidP="0037077B">
            <w:pPr>
              <w:pStyle w:val="Titre3"/>
              <w:rPr>
                <w:rFonts w:ascii="Garamond" w:eastAsia="Batang" w:hAnsi="Garamond"/>
                <w:color w:val="008000"/>
                <w:sz w:val="28"/>
                <w:szCs w:val="28"/>
              </w:rPr>
            </w:pPr>
            <w:r w:rsidRPr="008D4D3F">
              <w:rPr>
                <w:rFonts w:ascii="Garamond" w:eastAsia="Batang" w:hAnsi="Garamond"/>
                <w:color w:val="008000"/>
                <w:sz w:val="28"/>
                <w:szCs w:val="28"/>
              </w:rPr>
              <w:t>Réinscription à un module</w:t>
            </w:r>
          </w:p>
        </w:tc>
      </w:tr>
      <w:tr w:rsidR="007A3726" w:rsidRPr="00352CF0" w14:paraId="47FEF390" w14:textId="77777777" w:rsidTr="006374AD">
        <w:trPr>
          <w:cantSplit/>
          <w:jc w:val="center"/>
        </w:trPr>
        <w:tc>
          <w:tcPr>
            <w:tcW w:w="9180" w:type="dxa"/>
          </w:tcPr>
          <w:p w14:paraId="2DEF14D5" w14:textId="2F908866" w:rsidR="007A3726" w:rsidRPr="007E4D2C" w:rsidRDefault="007A3726" w:rsidP="00564818">
            <w:pPr>
              <w:spacing w:before="120" w:after="120"/>
              <w:jc w:val="both"/>
              <w:rPr>
                <w:rFonts w:ascii="Garamond" w:eastAsia="Batang" w:hAnsi="Garamond"/>
              </w:rPr>
            </w:pPr>
            <w:r w:rsidRPr="007E4D2C">
              <w:rPr>
                <w:rFonts w:ascii="Arial" w:hAnsi="Arial" w:cs="Arial"/>
              </w:rPr>
              <w:t xml:space="preserve">Les conditions de réinscription à un module non validé sont fixées au niveau </w:t>
            </w:r>
            <w:r w:rsidR="00564818">
              <w:rPr>
                <w:rFonts w:ascii="Arial" w:hAnsi="Arial" w:cs="Arial"/>
              </w:rPr>
              <w:t xml:space="preserve">du </w:t>
            </w:r>
            <w:r w:rsidR="000F4494">
              <w:rPr>
                <w:rFonts w:ascii="Arial" w:hAnsi="Arial" w:cs="Arial"/>
              </w:rPr>
              <w:t>descriptif</w:t>
            </w:r>
            <w:r w:rsidR="00E10721">
              <w:rPr>
                <w:rFonts w:ascii="Arial" w:hAnsi="Arial" w:cs="Arial"/>
              </w:rPr>
              <w:t>.</w:t>
            </w:r>
          </w:p>
        </w:tc>
      </w:tr>
    </w:tbl>
    <w:p w14:paraId="1AD2C065" w14:textId="77777777" w:rsidR="007A3726" w:rsidRPr="00352CF0" w:rsidRDefault="007A3726" w:rsidP="007A3726">
      <w:pPr>
        <w:jc w:val="both"/>
        <w:rPr>
          <w:rFonts w:ascii="Garamond" w:eastAsia="Batang" w:hAnsi="Garamond"/>
          <w:b/>
          <w:bCs/>
          <w:szCs w:val="20"/>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180"/>
      </w:tblGrid>
      <w:tr w:rsidR="00B343F8" w:rsidRPr="00352CF0" w14:paraId="7D5D9F17" w14:textId="77777777" w:rsidTr="006374AD">
        <w:trPr>
          <w:trHeight w:val="344"/>
          <w:jc w:val="center"/>
        </w:trPr>
        <w:tc>
          <w:tcPr>
            <w:tcW w:w="9180" w:type="dxa"/>
          </w:tcPr>
          <w:p w14:paraId="222B9771" w14:textId="77777777" w:rsidR="00B343F8" w:rsidRPr="00352CF0" w:rsidRDefault="00B343F8" w:rsidP="000B4D9D">
            <w:pPr>
              <w:pStyle w:val="Titre3"/>
              <w:rPr>
                <w:rFonts w:ascii="Garamond" w:eastAsia="Batang" w:hAnsi="Garamond"/>
                <w:color w:val="008000"/>
                <w:sz w:val="28"/>
                <w:szCs w:val="28"/>
              </w:rPr>
            </w:pPr>
            <w:r w:rsidRPr="00352CF0">
              <w:rPr>
                <w:rFonts w:ascii="Garamond" w:eastAsia="Batang" w:hAnsi="Garamond"/>
                <w:color w:val="008000"/>
                <w:sz w:val="28"/>
                <w:szCs w:val="28"/>
              </w:rPr>
              <w:t>Mentions</w:t>
            </w:r>
          </w:p>
        </w:tc>
      </w:tr>
      <w:tr w:rsidR="007A3726" w:rsidRPr="00352CF0" w14:paraId="1CA6EE5E" w14:textId="77777777" w:rsidTr="006374AD">
        <w:trPr>
          <w:jc w:val="center"/>
        </w:trPr>
        <w:tc>
          <w:tcPr>
            <w:tcW w:w="9180" w:type="dxa"/>
          </w:tcPr>
          <w:p w14:paraId="0BAD3BC8" w14:textId="5C1140D6" w:rsidR="006374AD" w:rsidRPr="006374AD" w:rsidRDefault="007A3726" w:rsidP="006374AD">
            <w:pPr>
              <w:spacing w:before="120" w:after="120"/>
              <w:ind w:left="720" w:right="720"/>
              <w:rPr>
                <w:rFonts w:ascii="Garamond" w:eastAsia="Batang" w:hAnsi="Garamond"/>
                <w:b/>
                <w:bCs/>
              </w:rPr>
            </w:pPr>
            <w:r w:rsidRPr="007E4D2C">
              <w:rPr>
                <w:rFonts w:ascii="Arial" w:hAnsi="Arial" w:cs="Arial"/>
              </w:rPr>
              <w:t xml:space="preserve">Le diplôme </w:t>
            </w:r>
            <w:r w:rsidR="00A85824">
              <w:rPr>
                <w:rFonts w:ascii="Arial" w:hAnsi="Arial" w:cs="Arial"/>
              </w:rPr>
              <w:t>de L</w:t>
            </w:r>
            <w:r w:rsidR="00A85824" w:rsidRPr="009959D4">
              <w:rPr>
                <w:rFonts w:ascii="Arial" w:hAnsi="Arial" w:cs="Arial"/>
              </w:rPr>
              <w:t xml:space="preserve">icence </w:t>
            </w:r>
            <w:r w:rsidR="00A85824">
              <w:rPr>
                <w:rFonts w:ascii="Arial" w:hAnsi="Arial" w:cs="Arial"/>
              </w:rPr>
              <w:t xml:space="preserve">Professionnelle </w:t>
            </w:r>
            <w:r w:rsidR="00A85824" w:rsidRPr="00595709">
              <w:rPr>
                <w:rFonts w:ascii="Arial" w:hAnsi="Arial" w:cs="Arial"/>
                <w:bCs/>
                <w:iCs/>
              </w:rPr>
              <w:t>d’</w:t>
            </w:r>
            <w:r w:rsidR="00A85824">
              <w:rPr>
                <w:rFonts w:ascii="Arial" w:hAnsi="Arial" w:cs="Arial"/>
                <w:bCs/>
                <w:iCs/>
              </w:rPr>
              <w:t>U</w:t>
            </w:r>
            <w:r w:rsidR="00A85824" w:rsidRPr="00595709">
              <w:rPr>
                <w:rFonts w:ascii="Arial" w:hAnsi="Arial" w:cs="Arial"/>
                <w:bCs/>
                <w:iCs/>
              </w:rPr>
              <w:t>niversité</w:t>
            </w:r>
            <w:r w:rsidR="00A85824" w:rsidRPr="007E4D2C">
              <w:rPr>
                <w:rFonts w:ascii="Arial" w:hAnsi="Arial" w:cs="Arial"/>
              </w:rPr>
              <w:t xml:space="preserve"> </w:t>
            </w:r>
            <w:r w:rsidRPr="007E4D2C">
              <w:rPr>
                <w:rFonts w:ascii="Arial" w:hAnsi="Arial" w:cs="Arial"/>
              </w:rPr>
              <w:t xml:space="preserve">est délivré avec </w:t>
            </w:r>
            <w:r w:rsidR="006374AD">
              <w:rPr>
                <w:rFonts w:ascii="Arial" w:hAnsi="Arial" w:cs="Arial"/>
              </w:rPr>
              <w:t>l'une des mentions suivantes :</w:t>
            </w:r>
          </w:p>
          <w:p w14:paraId="0FDB160A" w14:textId="77777777" w:rsidR="006374AD" w:rsidRPr="006374AD" w:rsidRDefault="007A3726" w:rsidP="006374AD">
            <w:pPr>
              <w:numPr>
                <w:ilvl w:val="0"/>
                <w:numId w:val="13"/>
              </w:numPr>
              <w:spacing w:before="120" w:after="120"/>
              <w:rPr>
                <w:rFonts w:ascii="Garamond" w:eastAsia="Batang" w:hAnsi="Garamond"/>
                <w:b/>
                <w:bCs/>
              </w:rPr>
            </w:pPr>
            <w:r w:rsidRPr="007E4D2C">
              <w:rPr>
                <w:rFonts w:ascii="Arial" w:hAnsi="Arial" w:cs="Arial"/>
              </w:rPr>
              <w:t>" Très bien " si la moyenne générale des notes des modules es</w:t>
            </w:r>
            <w:r w:rsidR="006374AD">
              <w:rPr>
                <w:rFonts w:ascii="Arial" w:hAnsi="Arial" w:cs="Arial"/>
              </w:rPr>
              <w:t xml:space="preserve">t au moins égale à 16 sur 20 </w:t>
            </w:r>
            <w:bookmarkStart w:id="1" w:name="_GoBack"/>
            <w:bookmarkEnd w:id="1"/>
          </w:p>
          <w:p w14:paraId="62E941D1" w14:textId="77777777" w:rsidR="006374AD" w:rsidRPr="006374AD" w:rsidRDefault="007A3726" w:rsidP="006374AD">
            <w:pPr>
              <w:numPr>
                <w:ilvl w:val="0"/>
                <w:numId w:val="13"/>
              </w:numPr>
              <w:spacing w:before="120" w:after="120"/>
              <w:rPr>
                <w:rFonts w:ascii="Garamond" w:eastAsia="Batang" w:hAnsi="Garamond"/>
                <w:b/>
                <w:bCs/>
              </w:rPr>
            </w:pPr>
            <w:r w:rsidRPr="007E4D2C">
              <w:rPr>
                <w:rFonts w:ascii="Arial" w:hAnsi="Arial" w:cs="Arial"/>
              </w:rPr>
              <w:t>" Bien " si cette moyenne est au moins ég</w:t>
            </w:r>
            <w:r w:rsidR="006374AD">
              <w:rPr>
                <w:rFonts w:ascii="Arial" w:hAnsi="Arial" w:cs="Arial"/>
              </w:rPr>
              <w:t>ale à 14 sur 20 et inférieure à 16 sur 20 ;</w:t>
            </w:r>
          </w:p>
          <w:p w14:paraId="298ED401" w14:textId="77777777" w:rsidR="006374AD" w:rsidRPr="006374AD" w:rsidRDefault="007A3726" w:rsidP="006374AD">
            <w:pPr>
              <w:numPr>
                <w:ilvl w:val="0"/>
                <w:numId w:val="13"/>
              </w:numPr>
              <w:spacing w:before="120" w:after="120"/>
              <w:rPr>
                <w:rFonts w:ascii="Garamond" w:eastAsia="Batang" w:hAnsi="Garamond"/>
                <w:b/>
                <w:bCs/>
              </w:rPr>
            </w:pPr>
            <w:r w:rsidRPr="007E4D2C">
              <w:rPr>
                <w:rFonts w:ascii="Arial" w:hAnsi="Arial" w:cs="Arial"/>
              </w:rPr>
              <w:t>" Assez bien " si cette moyenne est au moins égale à 12 sur</w:t>
            </w:r>
            <w:r w:rsidR="006374AD">
              <w:rPr>
                <w:rFonts w:ascii="Arial" w:hAnsi="Arial" w:cs="Arial"/>
              </w:rPr>
              <w:t xml:space="preserve"> 20 et inférieure à 14 sur 20 ;</w:t>
            </w:r>
          </w:p>
          <w:p w14:paraId="67680579" w14:textId="77777777" w:rsidR="007A3726" w:rsidRPr="007E4D2C" w:rsidRDefault="007A3726" w:rsidP="006374AD">
            <w:pPr>
              <w:numPr>
                <w:ilvl w:val="0"/>
                <w:numId w:val="13"/>
              </w:numPr>
              <w:spacing w:before="120" w:after="120"/>
              <w:rPr>
                <w:rFonts w:ascii="Garamond" w:eastAsia="Batang" w:hAnsi="Garamond"/>
                <w:b/>
                <w:bCs/>
              </w:rPr>
            </w:pPr>
            <w:r w:rsidRPr="007E4D2C">
              <w:rPr>
                <w:rFonts w:ascii="Arial" w:hAnsi="Arial" w:cs="Arial"/>
              </w:rPr>
              <w:t>" Passable " si cette moyenne est au moins égale à 10 sur 20 et inférieure à 12 sur 20.</w:t>
            </w:r>
          </w:p>
        </w:tc>
      </w:tr>
    </w:tbl>
    <w:p w14:paraId="4B1345D8" w14:textId="77777777" w:rsidR="006374AD" w:rsidRPr="00352CF0" w:rsidRDefault="006374AD" w:rsidP="007A3726">
      <w:pPr>
        <w:jc w:val="both"/>
        <w:rPr>
          <w:rFonts w:ascii="Garamond" w:eastAsia="Batang" w:hAnsi="Garamond"/>
          <w:b/>
          <w:bCs/>
          <w:szCs w:val="16"/>
        </w:rPr>
      </w:pP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CellMar>
          <w:left w:w="70" w:type="dxa"/>
          <w:right w:w="70" w:type="dxa"/>
        </w:tblCellMar>
        <w:tblLook w:val="0000" w:firstRow="0" w:lastRow="0" w:firstColumn="0" w:lastColumn="0" w:noHBand="0" w:noVBand="0"/>
      </w:tblPr>
      <w:tblGrid>
        <w:gridCol w:w="9180"/>
      </w:tblGrid>
      <w:tr w:rsidR="00B343F8" w:rsidRPr="00352CF0" w14:paraId="571EF66C" w14:textId="77777777" w:rsidTr="006374AD">
        <w:trPr>
          <w:jc w:val="center"/>
        </w:trPr>
        <w:tc>
          <w:tcPr>
            <w:tcW w:w="9180" w:type="dxa"/>
            <w:shd w:val="clear" w:color="auto" w:fill="FFFFFF"/>
          </w:tcPr>
          <w:p w14:paraId="3D6B4410" w14:textId="77777777" w:rsidR="00B343F8" w:rsidRPr="00352CF0" w:rsidRDefault="00B343F8" w:rsidP="0037077B">
            <w:pPr>
              <w:pStyle w:val="Titre3"/>
              <w:rPr>
                <w:rFonts w:ascii="Garamond" w:eastAsia="Batang" w:hAnsi="Garamond"/>
                <w:color w:val="008000"/>
                <w:sz w:val="28"/>
                <w:szCs w:val="28"/>
              </w:rPr>
            </w:pPr>
            <w:r w:rsidRPr="00352CF0">
              <w:rPr>
                <w:rFonts w:ascii="Garamond" w:eastAsia="Batang" w:hAnsi="Garamond"/>
                <w:color w:val="008000"/>
                <w:sz w:val="28"/>
                <w:szCs w:val="28"/>
              </w:rPr>
              <w:t xml:space="preserve">Jury du diplôme </w:t>
            </w:r>
          </w:p>
        </w:tc>
      </w:tr>
      <w:tr w:rsidR="007A3726" w:rsidRPr="00352CF0" w14:paraId="1A408BB1" w14:textId="77777777" w:rsidTr="006374AD">
        <w:trPr>
          <w:jc w:val="center"/>
        </w:trPr>
        <w:tc>
          <w:tcPr>
            <w:tcW w:w="9180" w:type="dxa"/>
            <w:shd w:val="clear" w:color="auto" w:fill="FFFFFF"/>
          </w:tcPr>
          <w:p w14:paraId="59E07A8E" w14:textId="6A4D0E5E" w:rsidR="006374AD" w:rsidRPr="00A96AAC" w:rsidRDefault="007A3726" w:rsidP="00043CE9">
            <w:pPr>
              <w:spacing w:before="120" w:after="120"/>
              <w:rPr>
                <w:rFonts w:ascii="Arial" w:hAnsi="Arial" w:cs="Arial"/>
              </w:rPr>
            </w:pPr>
            <w:r w:rsidRPr="007E4D2C">
              <w:rPr>
                <w:rFonts w:ascii="Arial" w:hAnsi="Arial" w:cs="Arial"/>
              </w:rPr>
              <w:t>Pour chaque filière</w:t>
            </w:r>
            <w:r w:rsidR="00552806">
              <w:rPr>
                <w:rFonts w:ascii="Arial" w:hAnsi="Arial" w:cs="Arial"/>
              </w:rPr>
              <w:t xml:space="preserve"> </w:t>
            </w:r>
            <w:r w:rsidR="00043CE9">
              <w:rPr>
                <w:rFonts w:ascii="Arial" w:hAnsi="Arial" w:cs="Arial"/>
              </w:rPr>
              <w:t>de diplôme</w:t>
            </w:r>
            <w:r w:rsidR="00552806" w:rsidRPr="00595709">
              <w:rPr>
                <w:rFonts w:ascii="Arial" w:hAnsi="Arial" w:cs="Arial"/>
                <w:bCs/>
                <w:iCs/>
              </w:rPr>
              <w:t xml:space="preserve"> </w:t>
            </w:r>
            <w:r w:rsidR="00A85824">
              <w:rPr>
                <w:rFonts w:ascii="Arial" w:hAnsi="Arial" w:cs="Arial"/>
              </w:rPr>
              <w:t>L</w:t>
            </w:r>
            <w:r w:rsidR="00A85824" w:rsidRPr="009959D4">
              <w:rPr>
                <w:rFonts w:ascii="Arial" w:hAnsi="Arial" w:cs="Arial"/>
              </w:rPr>
              <w:t xml:space="preserve">icence </w:t>
            </w:r>
            <w:r w:rsidR="00A85824">
              <w:rPr>
                <w:rFonts w:ascii="Arial" w:hAnsi="Arial" w:cs="Arial"/>
              </w:rPr>
              <w:t xml:space="preserve">Professionnelle </w:t>
            </w:r>
            <w:r w:rsidR="00A85824" w:rsidRPr="00595709">
              <w:rPr>
                <w:rFonts w:ascii="Arial" w:hAnsi="Arial" w:cs="Arial"/>
                <w:bCs/>
                <w:iCs/>
              </w:rPr>
              <w:t>d’</w:t>
            </w:r>
            <w:r w:rsidR="00A85824">
              <w:rPr>
                <w:rFonts w:ascii="Arial" w:hAnsi="Arial" w:cs="Arial"/>
                <w:bCs/>
                <w:iCs/>
              </w:rPr>
              <w:t>U</w:t>
            </w:r>
            <w:r w:rsidR="00A85824" w:rsidRPr="00595709">
              <w:rPr>
                <w:rFonts w:ascii="Arial" w:hAnsi="Arial" w:cs="Arial"/>
                <w:bCs/>
                <w:iCs/>
              </w:rPr>
              <w:t>niversité</w:t>
            </w:r>
            <w:r w:rsidR="00552806">
              <w:rPr>
                <w:rFonts w:ascii="Arial" w:hAnsi="Arial" w:cs="Arial"/>
                <w:bCs/>
                <w:iCs/>
              </w:rPr>
              <w:t>,</w:t>
            </w:r>
            <w:r w:rsidR="00043CE9">
              <w:rPr>
                <w:rFonts w:ascii="Arial" w:hAnsi="Arial" w:cs="Arial"/>
                <w:bCs/>
                <w:iCs/>
              </w:rPr>
              <w:t xml:space="preserve"> </w:t>
            </w:r>
            <w:r w:rsidRPr="007E4D2C">
              <w:rPr>
                <w:rFonts w:ascii="Arial" w:hAnsi="Arial" w:cs="Arial"/>
              </w:rPr>
              <w:t xml:space="preserve">le jury des délibérations pour l'attribution du diplôme </w:t>
            </w:r>
            <w:r w:rsidR="00E10721">
              <w:rPr>
                <w:rFonts w:ascii="Arial" w:hAnsi="Arial" w:cs="Arial"/>
              </w:rPr>
              <w:t>d’université est composé du responsable</w:t>
            </w:r>
            <w:r w:rsidRPr="007E4D2C">
              <w:rPr>
                <w:rFonts w:ascii="Arial" w:hAnsi="Arial" w:cs="Arial"/>
              </w:rPr>
              <w:t xml:space="preserve"> pédagogique de la filière, </w:t>
            </w:r>
            <w:r w:rsidR="00552806">
              <w:rPr>
                <w:rFonts w:ascii="Arial" w:hAnsi="Arial" w:cs="Arial"/>
              </w:rPr>
              <w:t xml:space="preserve">du </w:t>
            </w:r>
            <w:r w:rsidRPr="007E4D2C">
              <w:rPr>
                <w:rFonts w:ascii="Arial" w:hAnsi="Arial" w:cs="Arial"/>
              </w:rPr>
              <w:t>président</w:t>
            </w:r>
            <w:r w:rsidR="00552806">
              <w:rPr>
                <w:rFonts w:ascii="Arial" w:hAnsi="Arial" w:cs="Arial"/>
              </w:rPr>
              <w:t xml:space="preserve"> du jury</w:t>
            </w:r>
            <w:r w:rsidR="000F4494">
              <w:rPr>
                <w:rFonts w:ascii="Arial" w:hAnsi="Arial" w:cs="Arial"/>
              </w:rPr>
              <w:t xml:space="preserve"> </w:t>
            </w:r>
            <w:r w:rsidR="00E10721">
              <w:rPr>
                <w:rFonts w:ascii="Arial" w:hAnsi="Arial" w:cs="Arial"/>
              </w:rPr>
              <w:t xml:space="preserve">et les </w:t>
            </w:r>
            <w:r w:rsidR="00E10721" w:rsidRPr="00A96AAC">
              <w:rPr>
                <w:rFonts w:ascii="Arial" w:hAnsi="Arial" w:cs="Arial"/>
              </w:rPr>
              <w:t>intervenants</w:t>
            </w:r>
            <w:r w:rsidR="007D45B6" w:rsidRPr="00A96AAC">
              <w:rPr>
                <w:rFonts w:ascii="Arial" w:hAnsi="Arial" w:cs="Arial"/>
              </w:rPr>
              <w:t xml:space="preserve"> relevant de l’établissement abritant la formation</w:t>
            </w:r>
            <w:r w:rsidR="00E10721" w:rsidRPr="00A96AAC">
              <w:rPr>
                <w:rFonts w:ascii="Arial" w:hAnsi="Arial" w:cs="Arial"/>
              </w:rPr>
              <w:t>.</w:t>
            </w:r>
          </w:p>
          <w:p w14:paraId="13CA73F4" w14:textId="48B6FB5E" w:rsidR="00E10721" w:rsidRDefault="007A3726" w:rsidP="00DD34D1">
            <w:pPr>
              <w:spacing w:before="120" w:after="120"/>
              <w:rPr>
                <w:rFonts w:ascii="Arial" w:hAnsi="Arial" w:cs="Arial"/>
              </w:rPr>
            </w:pPr>
            <w:r w:rsidRPr="007E4D2C">
              <w:rPr>
                <w:rFonts w:ascii="Arial" w:hAnsi="Arial" w:cs="Arial"/>
              </w:rPr>
              <w:t xml:space="preserve">Le jury, après délibération, arrête la liste des </w:t>
            </w:r>
            <w:r w:rsidR="00E10721">
              <w:rPr>
                <w:rFonts w:ascii="Arial" w:hAnsi="Arial" w:cs="Arial"/>
              </w:rPr>
              <w:t>apprenants</w:t>
            </w:r>
            <w:r w:rsidRPr="007E4D2C">
              <w:rPr>
                <w:rFonts w:ascii="Arial" w:hAnsi="Arial" w:cs="Arial"/>
              </w:rPr>
              <w:t xml:space="preserve"> admis au diplôme</w:t>
            </w:r>
            <w:r w:rsidR="00DD34D1">
              <w:rPr>
                <w:rFonts w:ascii="Arial" w:hAnsi="Arial" w:cs="Arial"/>
              </w:rPr>
              <w:t xml:space="preserve"> </w:t>
            </w:r>
            <w:r w:rsidR="000F4494" w:rsidRPr="009959D4">
              <w:rPr>
                <w:rFonts w:ascii="Arial" w:hAnsi="Arial" w:cs="Arial"/>
              </w:rPr>
              <w:t xml:space="preserve">licence </w:t>
            </w:r>
            <w:r w:rsidR="000F4494" w:rsidRPr="00595709">
              <w:rPr>
                <w:rFonts w:ascii="Arial" w:hAnsi="Arial" w:cs="Arial"/>
                <w:bCs/>
                <w:iCs/>
              </w:rPr>
              <w:t>d’</w:t>
            </w:r>
            <w:r w:rsidR="000F4494">
              <w:rPr>
                <w:rFonts w:ascii="Arial" w:hAnsi="Arial" w:cs="Arial"/>
                <w:bCs/>
                <w:iCs/>
              </w:rPr>
              <w:t>U</w:t>
            </w:r>
            <w:r w:rsidR="000F4494" w:rsidRPr="00595709">
              <w:rPr>
                <w:rFonts w:ascii="Arial" w:hAnsi="Arial" w:cs="Arial"/>
                <w:bCs/>
                <w:iCs/>
              </w:rPr>
              <w:t>niversité</w:t>
            </w:r>
            <w:r w:rsidRPr="007E4D2C">
              <w:rPr>
                <w:rFonts w:ascii="Arial" w:hAnsi="Arial" w:cs="Arial"/>
              </w:rPr>
              <w:t xml:space="preserve"> </w:t>
            </w:r>
            <w:r w:rsidR="007D45B6">
              <w:rPr>
                <w:rFonts w:ascii="Arial" w:hAnsi="Arial" w:cs="Arial"/>
              </w:rPr>
              <w:t xml:space="preserve">spécialisée </w:t>
            </w:r>
            <w:r w:rsidRPr="007E4D2C">
              <w:rPr>
                <w:rFonts w:ascii="Arial" w:hAnsi="Arial" w:cs="Arial"/>
              </w:rPr>
              <w:t>et attribue les mentions.</w:t>
            </w:r>
          </w:p>
          <w:p w14:paraId="58CF0D5D" w14:textId="77777777" w:rsidR="00E10721" w:rsidRPr="007E4D2C" w:rsidRDefault="00E10721" w:rsidP="00E10721">
            <w:pPr>
              <w:spacing w:before="120" w:after="120"/>
              <w:rPr>
                <w:rFonts w:ascii="Garamond" w:eastAsia="Batang" w:hAnsi="Garamond"/>
              </w:rPr>
            </w:pPr>
            <w:r>
              <w:rPr>
                <w:rFonts w:ascii="Arial" w:hAnsi="Arial" w:cs="Arial"/>
              </w:rPr>
              <w:t xml:space="preserve">Les diplômes sont signés conjointement par le chef de l’établissement </w:t>
            </w:r>
            <w:r w:rsidR="00552806">
              <w:rPr>
                <w:rFonts w:ascii="Arial" w:hAnsi="Arial" w:cs="Arial"/>
              </w:rPr>
              <w:t xml:space="preserve">abritant la filière </w:t>
            </w:r>
            <w:r>
              <w:rPr>
                <w:rFonts w:ascii="Arial" w:hAnsi="Arial" w:cs="Arial"/>
              </w:rPr>
              <w:t>et du président de l’université.</w:t>
            </w:r>
          </w:p>
        </w:tc>
      </w:tr>
    </w:tbl>
    <w:p w14:paraId="393BD626" w14:textId="77777777" w:rsidR="000A542D" w:rsidRDefault="000A542D" w:rsidP="007A3726"/>
    <w:sectPr w:rsidR="000A542D" w:rsidSect="00415CD5">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9959A97" w14:textId="77777777" w:rsidR="00F409D4" w:rsidRPr="00DD34D1" w:rsidRDefault="00F409D4" w:rsidP="00DD34D1">
      <w:pPr>
        <w:pStyle w:val="Pieddepage"/>
        <w:rPr>
          <w:lang w:val="fr-FR" w:eastAsia="fr-FR"/>
        </w:rPr>
      </w:pPr>
      <w:r>
        <w:separator/>
      </w:r>
    </w:p>
  </w:endnote>
  <w:endnote w:type="continuationSeparator" w:id="0">
    <w:p w14:paraId="7B5A0E4E" w14:textId="77777777" w:rsidR="00F409D4" w:rsidRPr="00DD34D1" w:rsidRDefault="00F409D4" w:rsidP="00DD34D1">
      <w:pPr>
        <w:pStyle w:val="Pieddepage"/>
        <w:rPr>
          <w:lang w:val="fr-FR" w:eastAsia="fr-FR"/>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entury Gothic">
    <w:panose1 w:val="020B0502020202020204"/>
    <w:charset w:val="00"/>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Traditional Arabic">
    <w:panose1 w:val="02020603050405020304"/>
    <w:charset w:val="00"/>
    <w:family w:val="roman"/>
    <w:pitch w:val="variable"/>
    <w:sig w:usb0="00002003" w:usb1="80000000" w:usb2="00000008" w:usb3="00000000" w:csb0="0000004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ArialMT">
    <w:altName w:val="Arial"/>
    <w:panose1 w:val="00000000000000000000"/>
    <w:charset w:val="00"/>
    <w:family w:val="roman"/>
    <w:notTrueType/>
    <w:pitch w:val="default"/>
  </w:font>
  <w:font w:name="Garamond">
    <w:panose1 w:val="02020404030301010803"/>
    <w:charset w:val="00"/>
    <w:family w:val="roman"/>
    <w:pitch w:val="variable"/>
    <w:sig w:usb0="00000287" w:usb1="00000000" w:usb2="00000000" w:usb3="00000000" w:csb0="0000009F" w:csb1="00000000"/>
  </w:font>
  <w:font w:name="Arabic Typesetting">
    <w:panose1 w:val="03020402040406030203"/>
    <w:charset w:val="00"/>
    <w:family w:val="script"/>
    <w:pitch w:val="variable"/>
    <w:sig w:usb0="80002007" w:usb1="80000000" w:usb2="00000008" w:usb3="00000000" w:csb0="000000D3"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9BB77B9" w14:textId="77777777" w:rsidR="00F409D4" w:rsidRPr="00DD34D1" w:rsidRDefault="00F409D4" w:rsidP="00DD34D1">
      <w:pPr>
        <w:pStyle w:val="Pieddepage"/>
        <w:rPr>
          <w:lang w:val="fr-FR" w:eastAsia="fr-FR"/>
        </w:rPr>
      </w:pPr>
      <w:r>
        <w:separator/>
      </w:r>
    </w:p>
  </w:footnote>
  <w:footnote w:type="continuationSeparator" w:id="0">
    <w:p w14:paraId="14EB3A0A" w14:textId="77777777" w:rsidR="00F409D4" w:rsidRPr="00DD34D1" w:rsidRDefault="00F409D4" w:rsidP="00DD34D1">
      <w:pPr>
        <w:pStyle w:val="Pieddepage"/>
        <w:rPr>
          <w:lang w:val="fr-FR" w:eastAsia="fr-FR"/>
        </w:rPr>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12138" w14:textId="4DB2A181" w:rsidR="00DD34D1" w:rsidRDefault="00B6128C" w:rsidP="00DD34D1">
    <w:pPr>
      <w:pStyle w:val="En-tte"/>
    </w:pPr>
    <w:r>
      <w:rPr>
        <w:noProof/>
      </w:rPr>
      <mc:AlternateContent>
        <mc:Choice Requires="wps">
          <w:drawing>
            <wp:anchor distT="0" distB="0" distL="114300" distR="114300" simplePos="0" relativeHeight="251658240" behindDoc="1" locked="0" layoutInCell="1" allowOverlap="1" wp14:anchorId="5831BE45" wp14:editId="1567E46B">
              <wp:simplePos x="0" y="0"/>
              <wp:positionH relativeFrom="margin">
                <wp:posOffset>666115</wp:posOffset>
              </wp:positionH>
              <wp:positionV relativeFrom="paragraph">
                <wp:posOffset>33020</wp:posOffset>
              </wp:positionV>
              <wp:extent cx="3682365" cy="771525"/>
              <wp:effectExtent l="0" t="0" r="0" b="9525"/>
              <wp:wrapNone/>
              <wp:docPr id="1" name="Zone de texte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82365" cy="771525"/>
                      </a:xfrm>
                      <a:prstGeom prst="rect">
                        <a:avLst/>
                      </a:prstGeom>
                      <a:solidFill>
                        <a:srgbClr val="FFFFFF"/>
                      </a:solidFill>
                      <a:ln>
                        <a:noFill/>
                      </a:ln>
                    </wps:spPr>
                    <wps:txbx>
                      <w:txbxContent>
                        <w:p w14:paraId="3B77D34B" w14:textId="77777777" w:rsidR="006235DF" w:rsidRPr="00042E0D" w:rsidRDefault="006235DF" w:rsidP="006235DF">
                          <w:pPr>
                            <w:bidi/>
                            <w:jc w:val="center"/>
                            <w:rPr>
                              <w:b/>
                              <w:bCs/>
                              <w:rtl/>
                              <w:lang w:bidi="ar-MA"/>
                            </w:rPr>
                          </w:pPr>
                          <w:proofErr w:type="gramStart"/>
                          <w:r w:rsidRPr="00042E0D">
                            <w:rPr>
                              <w:rFonts w:hint="cs"/>
                              <w:b/>
                              <w:bCs/>
                              <w:rtl/>
                              <w:lang w:bidi="ar-MA"/>
                            </w:rPr>
                            <w:t>المملكة</w:t>
                          </w:r>
                          <w:proofErr w:type="gramEnd"/>
                          <w:r w:rsidRPr="00042E0D">
                            <w:rPr>
                              <w:rFonts w:hint="cs"/>
                              <w:b/>
                              <w:bCs/>
                              <w:rtl/>
                              <w:lang w:bidi="ar-MA"/>
                            </w:rPr>
                            <w:t xml:space="preserve"> المغربية</w:t>
                          </w:r>
                        </w:p>
                        <w:p w14:paraId="7EF1B7CA" w14:textId="77777777" w:rsidR="006235DF" w:rsidRPr="00042E0D" w:rsidRDefault="006235DF" w:rsidP="006235DF">
                          <w:pPr>
                            <w:bidi/>
                            <w:jc w:val="center"/>
                            <w:rPr>
                              <w:b/>
                              <w:bCs/>
                              <w:rtl/>
                              <w:lang w:bidi="ar-MA"/>
                            </w:rPr>
                          </w:pPr>
                          <w:r w:rsidRPr="00042E0D">
                            <w:rPr>
                              <w:rFonts w:hint="cs"/>
                              <w:b/>
                              <w:bCs/>
                              <w:rtl/>
                              <w:lang w:bidi="ar-MA"/>
                            </w:rPr>
                            <w:t>وزارة التعليم العالي والبحث العلمي</w:t>
                          </w:r>
                          <w:r>
                            <w:rPr>
                              <w:rFonts w:hint="cs"/>
                              <w:b/>
                              <w:bCs/>
                              <w:rtl/>
                              <w:lang w:bidi="ar-MA"/>
                            </w:rPr>
                            <w:t xml:space="preserve"> </w:t>
                          </w:r>
                          <w:proofErr w:type="gramStart"/>
                          <w:r>
                            <w:rPr>
                              <w:rFonts w:hint="cs"/>
                              <w:b/>
                              <w:bCs/>
                              <w:rtl/>
                              <w:lang w:bidi="ar-MA"/>
                            </w:rPr>
                            <w:t>والابتكار</w:t>
                          </w:r>
                          <w:proofErr w:type="gramEnd"/>
                          <w:r w:rsidRPr="00042E0D">
                            <w:rPr>
                              <w:rFonts w:hint="cs"/>
                              <w:b/>
                              <w:bCs/>
                              <w:rtl/>
                              <w:lang w:bidi="ar-MA"/>
                            </w:rPr>
                            <w:t xml:space="preserve"> </w:t>
                          </w:r>
                        </w:p>
                        <w:p w14:paraId="1A24AE88" w14:textId="77777777" w:rsidR="006235DF" w:rsidRPr="00042E0D" w:rsidRDefault="006235DF" w:rsidP="006235DF">
                          <w:pPr>
                            <w:bidi/>
                            <w:jc w:val="center"/>
                            <w:rPr>
                              <w:b/>
                              <w:bCs/>
                              <w:rtl/>
                              <w:lang w:bidi="ar-MA"/>
                            </w:rPr>
                          </w:pPr>
                          <w:r w:rsidRPr="00042E0D">
                            <w:rPr>
                              <w:rFonts w:hint="cs"/>
                              <w:b/>
                              <w:bCs/>
                              <w:rtl/>
                              <w:lang w:bidi="ar-MA"/>
                            </w:rPr>
                            <w:t>جامعة السلط</w:t>
                          </w:r>
                          <w:r>
                            <w:rPr>
                              <w:rFonts w:hint="cs"/>
                              <w:b/>
                              <w:bCs/>
                              <w:rtl/>
                              <w:lang w:bidi="ar-MA"/>
                            </w:rPr>
                            <w:t>ــــ</w:t>
                          </w:r>
                          <w:r w:rsidRPr="00042E0D">
                            <w:rPr>
                              <w:rFonts w:hint="cs"/>
                              <w:b/>
                              <w:bCs/>
                              <w:rtl/>
                              <w:lang w:bidi="ar-MA"/>
                            </w:rPr>
                            <w:t>ان مولاي سل</w:t>
                          </w:r>
                          <w:r>
                            <w:rPr>
                              <w:rFonts w:hint="cs"/>
                              <w:b/>
                              <w:bCs/>
                              <w:rtl/>
                              <w:lang w:bidi="ar-MA"/>
                            </w:rPr>
                            <w:t>ـــــ</w:t>
                          </w:r>
                          <w:r w:rsidRPr="00042E0D">
                            <w:rPr>
                              <w:rFonts w:hint="cs"/>
                              <w:b/>
                              <w:bCs/>
                              <w:rtl/>
                              <w:lang w:bidi="ar-MA"/>
                            </w:rPr>
                            <w:t xml:space="preserve">يمان </w:t>
                          </w:r>
                          <w:r w:rsidRPr="00042E0D">
                            <w:rPr>
                              <w:b/>
                              <w:bCs/>
                              <w:rtl/>
                              <w:lang w:bidi="ar-MA"/>
                            </w:rPr>
                            <w:t>–</w:t>
                          </w:r>
                          <w:r w:rsidRPr="00042E0D">
                            <w:rPr>
                              <w:rFonts w:hint="cs"/>
                              <w:b/>
                              <w:bCs/>
                              <w:rtl/>
                              <w:lang w:bidi="ar-MA"/>
                            </w:rPr>
                            <w:t xml:space="preserve"> بن</w:t>
                          </w:r>
                          <w:r>
                            <w:rPr>
                              <w:rFonts w:hint="cs"/>
                              <w:b/>
                              <w:bCs/>
                              <w:rtl/>
                              <w:lang w:bidi="ar-MA"/>
                            </w:rPr>
                            <w:t>ـ</w:t>
                          </w:r>
                          <w:r w:rsidRPr="00042E0D">
                            <w:rPr>
                              <w:rFonts w:hint="cs"/>
                              <w:b/>
                              <w:bCs/>
                              <w:rtl/>
                              <w:lang w:bidi="ar-MA"/>
                            </w:rPr>
                            <w:t>ي ملال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Zone de texte 1" o:spid="_x0000_s1027" type="#_x0000_t202" style="position:absolute;margin-left:52.45pt;margin-top:2.6pt;width:289.95pt;height:60.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" stroked="f">
              <v:textbox>
                <w:txbxContent>
                  <w:p w14:paraId="3B77D34B" w14:textId="77777777" w:rsidR="006235DF" w:rsidRPr="00042E0D" w:rsidRDefault="006235DF" w:rsidP="006235DF">
                    <w:pPr>
                      <w:bidi/>
                      <w:jc w:val="center"/>
                      <w:rPr>
                        <w:b/>
                        <w:bCs/>
                        <w:rtl/>
                        <w:lang w:bidi="ar-MA"/>
                      </w:rPr>
                    </w:pPr>
                    <w:r w:rsidRPr="00042E0D">
                      <w:rPr>
                        <w:rFonts w:hint="cs"/>
                        <w:b/>
                        <w:bCs/>
                        <w:rtl/>
                        <w:lang w:bidi="ar-MA"/>
                      </w:rPr>
                      <w:t>المملكة المغربية</w:t>
                    </w:r>
                  </w:p>
                  <w:p w14:paraId="7EF1B7CA" w14:textId="77777777" w:rsidR="006235DF" w:rsidRPr="00042E0D" w:rsidRDefault="006235DF" w:rsidP="006235DF">
                    <w:pPr>
                      <w:bidi/>
                      <w:jc w:val="center"/>
                      <w:rPr>
                        <w:b/>
                        <w:bCs/>
                        <w:rtl/>
                        <w:lang w:bidi="ar-MA"/>
                      </w:rPr>
                    </w:pPr>
                    <w:r w:rsidRPr="00042E0D">
                      <w:rPr>
                        <w:rFonts w:hint="cs"/>
                        <w:b/>
                        <w:bCs/>
                        <w:rtl/>
                        <w:lang w:bidi="ar-MA"/>
                      </w:rPr>
                      <w:t>وزارة التعليم العالي والبحث العلمي</w:t>
                    </w:r>
                    <w:r>
                      <w:rPr>
                        <w:rFonts w:hint="cs"/>
                        <w:b/>
                        <w:bCs/>
                        <w:rtl/>
                        <w:lang w:bidi="ar-MA"/>
                      </w:rPr>
                      <w:t xml:space="preserve"> والابتكار</w:t>
                    </w:r>
                    <w:r w:rsidRPr="00042E0D">
                      <w:rPr>
                        <w:rFonts w:hint="cs"/>
                        <w:b/>
                        <w:bCs/>
                        <w:rtl/>
                        <w:lang w:bidi="ar-MA"/>
                      </w:rPr>
                      <w:t xml:space="preserve"> </w:t>
                    </w:r>
                  </w:p>
                  <w:p w14:paraId="1A24AE88" w14:textId="77777777" w:rsidR="006235DF" w:rsidRPr="00042E0D" w:rsidRDefault="006235DF" w:rsidP="006235DF">
                    <w:pPr>
                      <w:bidi/>
                      <w:jc w:val="center"/>
                      <w:rPr>
                        <w:b/>
                        <w:bCs/>
                        <w:rtl/>
                        <w:lang w:bidi="ar-MA"/>
                      </w:rPr>
                    </w:pPr>
                    <w:r w:rsidRPr="00042E0D">
                      <w:rPr>
                        <w:rFonts w:hint="cs"/>
                        <w:b/>
                        <w:bCs/>
                        <w:rtl/>
                        <w:lang w:bidi="ar-MA"/>
                      </w:rPr>
                      <w:t>جامعة السلط</w:t>
                    </w:r>
                    <w:r>
                      <w:rPr>
                        <w:rFonts w:hint="cs"/>
                        <w:b/>
                        <w:bCs/>
                        <w:rtl/>
                        <w:lang w:bidi="ar-MA"/>
                      </w:rPr>
                      <w:t>ــــ</w:t>
                    </w:r>
                    <w:r w:rsidRPr="00042E0D">
                      <w:rPr>
                        <w:rFonts w:hint="cs"/>
                        <w:b/>
                        <w:bCs/>
                        <w:rtl/>
                        <w:lang w:bidi="ar-MA"/>
                      </w:rPr>
                      <w:t>ان مولاي سل</w:t>
                    </w:r>
                    <w:r>
                      <w:rPr>
                        <w:rFonts w:hint="cs"/>
                        <w:b/>
                        <w:bCs/>
                        <w:rtl/>
                        <w:lang w:bidi="ar-MA"/>
                      </w:rPr>
                      <w:t>ـــــ</w:t>
                    </w:r>
                    <w:r w:rsidRPr="00042E0D">
                      <w:rPr>
                        <w:rFonts w:hint="cs"/>
                        <w:b/>
                        <w:bCs/>
                        <w:rtl/>
                        <w:lang w:bidi="ar-MA"/>
                      </w:rPr>
                      <w:t xml:space="preserve">يمان </w:t>
                    </w:r>
                    <w:r w:rsidRPr="00042E0D">
                      <w:rPr>
                        <w:b/>
                        <w:bCs/>
                        <w:rtl/>
                        <w:lang w:bidi="ar-MA"/>
                      </w:rPr>
                      <w:t>–</w:t>
                    </w:r>
                    <w:r w:rsidRPr="00042E0D">
                      <w:rPr>
                        <w:rFonts w:hint="cs"/>
                        <w:b/>
                        <w:bCs/>
                        <w:rtl/>
                        <w:lang w:bidi="ar-MA"/>
                      </w:rPr>
                      <w:t xml:space="preserve"> بن</w:t>
                    </w:r>
                    <w:r>
                      <w:rPr>
                        <w:rFonts w:hint="cs"/>
                        <w:b/>
                        <w:bCs/>
                        <w:rtl/>
                        <w:lang w:bidi="ar-MA"/>
                      </w:rPr>
                      <w:t>ـ</w:t>
                    </w:r>
                    <w:r w:rsidRPr="00042E0D">
                      <w:rPr>
                        <w:rFonts w:hint="cs"/>
                        <w:b/>
                        <w:bCs/>
                        <w:rtl/>
                        <w:lang w:bidi="ar-MA"/>
                      </w:rPr>
                      <w:t>ي ملال</w:t>
                    </w:r>
                  </w:p>
                </w:txbxContent>
              </v:textbox>
              <w10:wrap anchorx="margin"/>
            </v:shape>
          </w:pict>
        </mc:Fallback>
      </mc:AlternateContent>
    </w:r>
  </w:p>
  <w:tbl>
    <w:tblPr>
      <w:tblW w:w="9748" w:type="dxa"/>
      <w:tblLook w:val="04A0" w:firstRow="1" w:lastRow="0" w:firstColumn="1" w:lastColumn="0" w:noHBand="0" w:noVBand="1"/>
    </w:tblPr>
    <w:tblGrid>
      <w:gridCol w:w="1951"/>
      <w:gridCol w:w="5529"/>
      <w:gridCol w:w="2268"/>
    </w:tblGrid>
    <w:tr w:rsidR="00DD34D1" w:rsidRPr="003F4CB3" w14:paraId="4D53D994" w14:textId="77777777" w:rsidTr="00A433D3">
      <w:trPr>
        <w:trHeight w:val="907"/>
      </w:trPr>
      <w:tc>
        <w:tcPr>
          <w:tcW w:w="1951" w:type="dxa"/>
        </w:tcPr>
        <w:p w14:paraId="10946466" w14:textId="68AD1B5F" w:rsidR="00DD34D1" w:rsidRPr="005D020F" w:rsidRDefault="00DD34D1" w:rsidP="00A433D3">
          <w:pPr>
            <w:pStyle w:val="En-tte"/>
            <w:spacing w:after="120"/>
            <w:rPr>
              <w:b/>
              <w:bCs/>
            </w:rPr>
          </w:pPr>
        </w:p>
      </w:tc>
      <w:tc>
        <w:tcPr>
          <w:tcW w:w="5529" w:type="dxa"/>
        </w:tcPr>
        <w:p w14:paraId="7746D4ED" w14:textId="39A1ADE1" w:rsidR="00DD34D1" w:rsidRPr="005D020F" w:rsidRDefault="00DD34D1" w:rsidP="00A433D3">
          <w:pPr>
            <w:pStyle w:val="En-tte"/>
            <w:jc w:val="center"/>
            <w:rPr>
              <w:b/>
              <w:bCs/>
            </w:rPr>
          </w:pPr>
        </w:p>
      </w:tc>
      <w:tc>
        <w:tcPr>
          <w:tcW w:w="2268" w:type="dxa"/>
        </w:tcPr>
        <w:p w14:paraId="73638E37" w14:textId="5A73293D" w:rsidR="00DD34D1" w:rsidRPr="005D020F" w:rsidRDefault="006235DF" w:rsidP="00A433D3">
          <w:pPr>
            <w:pStyle w:val="En-tte"/>
            <w:spacing w:after="120"/>
            <w:rPr>
              <w:b/>
              <w:bCs/>
            </w:rPr>
          </w:pPr>
          <w:r>
            <w:rPr>
              <w:noProof/>
            </w:rPr>
            <w:drawing>
              <wp:anchor distT="0" distB="0" distL="114300" distR="114300" simplePos="0" relativeHeight="251657216" behindDoc="0" locked="0" layoutInCell="1" allowOverlap="1" wp14:anchorId="6FC11A28" wp14:editId="4131B1E6">
                <wp:simplePos x="0" y="0"/>
                <wp:positionH relativeFrom="margin">
                  <wp:posOffset>-222006</wp:posOffset>
                </wp:positionH>
                <wp:positionV relativeFrom="paragraph">
                  <wp:posOffset>-418221</wp:posOffset>
                </wp:positionV>
                <wp:extent cx="1085850" cy="1114425"/>
                <wp:effectExtent l="0" t="0" r="0" b="0"/>
                <wp:wrapNone/>
                <wp:docPr id="6" name="Image 6" descr="conception du logo Usms00021-modifie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5" descr="conception du logo Usms00021-modifier.jpg"/>
                        <pic:cNvPicPr>
                          <a:picLocks noChangeAspect="1" noChangeArrowheads="1"/>
                        </pic:cNvPicPr>
                      </pic:nvPicPr>
                      <pic:blipFill>
                        <a:blip r:embed="rId1">
                          <a:clrChange>
                            <a:clrFrom>
                              <a:srgbClr val="FFFFFF"/>
                            </a:clrFrom>
                            <a:clrTo>
                              <a:srgbClr val="FFFFFF">
                                <a:alpha val="0"/>
                              </a:srgbClr>
                            </a:clrTo>
                          </a:clrChange>
                          <a:extLst>
                            <a:ext uri="{28A0092B-C50C-407E-A947-70E740481C1C}">
                              <a14:useLocalDpi xmlns:a14="http://schemas.microsoft.com/office/drawing/2010/main" val="0"/>
                            </a:ext>
                          </a:extLst>
                        </a:blip>
                        <a:srcRect/>
                        <a:stretch>
                          <a:fillRect/>
                        </a:stretch>
                      </pic:blipFill>
                      <pic:spPr bwMode="auto">
                        <a:xfrm>
                          <a:off x="0" y="0"/>
                          <a:ext cx="1085850" cy="1114425"/>
                        </a:xfrm>
                        <a:prstGeom prst="rect">
                          <a:avLst/>
                        </a:prstGeom>
                        <a:noFill/>
                        <a:ln>
                          <a:noFill/>
                        </a:ln>
                      </pic:spPr>
                    </pic:pic>
                  </a:graphicData>
                </a:graphic>
              </wp:anchor>
            </w:drawing>
          </w:r>
        </w:p>
      </w:tc>
    </w:tr>
  </w:tbl>
  <w:p w14:paraId="24CED783" w14:textId="366B02C7" w:rsidR="00DD34D1" w:rsidRDefault="00DD34D1" w:rsidP="006235DF">
    <w:pPr>
      <w:pStyle w:val="En-tte"/>
      <w:pBdr>
        <w:bottom w:val="single" w:sz="4" w:space="1" w:color="auto"/>
      </w:pBdr>
    </w:pPr>
  </w:p>
  <w:p w14:paraId="2E2E80C7" w14:textId="77777777" w:rsidR="00DD34D1" w:rsidRDefault="00DD34D1">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CC43CC"/>
    <w:multiLevelType w:val="hybridMultilevel"/>
    <w:tmpl w:val="4798DF12"/>
    <w:lvl w:ilvl="0" w:tplc="2ECA549E">
      <w:start w:val="1"/>
      <w:numFmt w:val="bullet"/>
      <w:lvlText w:val=""/>
      <w:lvlJc w:val="left"/>
      <w:pPr>
        <w:tabs>
          <w:tab w:val="num" w:pos="2160"/>
        </w:tabs>
        <w:ind w:left="2140" w:hanging="340"/>
      </w:pPr>
      <w:rPr>
        <w:rFonts w:ascii="Wingdings 2" w:hAnsi="Wingdings 2" w:hint="default"/>
      </w:rPr>
    </w:lvl>
    <w:lvl w:ilvl="1" w:tplc="04010009">
      <w:start w:val="1"/>
      <w:numFmt w:val="bullet"/>
      <w:lvlText w:val=""/>
      <w:lvlJc w:val="left"/>
      <w:pPr>
        <w:tabs>
          <w:tab w:val="num" w:pos="1800"/>
        </w:tabs>
        <w:ind w:left="1800" w:right="1800" w:hanging="360"/>
      </w:pPr>
      <w:rPr>
        <w:rFonts w:ascii="Wingdings" w:hAnsi="Wingdings" w:hint="default"/>
      </w:rPr>
    </w:lvl>
    <w:lvl w:ilvl="2" w:tplc="04010005" w:tentative="1">
      <w:start w:val="1"/>
      <w:numFmt w:val="bullet"/>
      <w:lvlText w:val=""/>
      <w:lvlJc w:val="left"/>
      <w:pPr>
        <w:tabs>
          <w:tab w:val="num" w:pos="2520"/>
        </w:tabs>
        <w:ind w:left="2520" w:right="2520" w:hanging="360"/>
      </w:pPr>
      <w:rPr>
        <w:rFonts w:ascii="Wingdings" w:hAnsi="Wingdings" w:hint="default"/>
      </w:rPr>
    </w:lvl>
    <w:lvl w:ilvl="3" w:tplc="04010001" w:tentative="1">
      <w:start w:val="1"/>
      <w:numFmt w:val="bullet"/>
      <w:lvlText w:val=""/>
      <w:lvlJc w:val="left"/>
      <w:pPr>
        <w:tabs>
          <w:tab w:val="num" w:pos="3240"/>
        </w:tabs>
        <w:ind w:left="3240" w:right="3240" w:hanging="360"/>
      </w:pPr>
      <w:rPr>
        <w:rFonts w:ascii="Symbol" w:hAnsi="Symbol" w:hint="default"/>
      </w:rPr>
    </w:lvl>
    <w:lvl w:ilvl="4" w:tplc="04010003" w:tentative="1">
      <w:start w:val="1"/>
      <w:numFmt w:val="bullet"/>
      <w:lvlText w:val="o"/>
      <w:lvlJc w:val="left"/>
      <w:pPr>
        <w:tabs>
          <w:tab w:val="num" w:pos="3960"/>
        </w:tabs>
        <w:ind w:left="3960" w:right="3960" w:hanging="360"/>
      </w:pPr>
      <w:rPr>
        <w:rFonts w:ascii="Courier New" w:hAnsi="Courier New" w:hint="default"/>
      </w:rPr>
    </w:lvl>
    <w:lvl w:ilvl="5" w:tplc="04010005" w:tentative="1">
      <w:start w:val="1"/>
      <w:numFmt w:val="bullet"/>
      <w:lvlText w:val=""/>
      <w:lvlJc w:val="left"/>
      <w:pPr>
        <w:tabs>
          <w:tab w:val="num" w:pos="4680"/>
        </w:tabs>
        <w:ind w:left="4680" w:right="4680" w:hanging="360"/>
      </w:pPr>
      <w:rPr>
        <w:rFonts w:ascii="Wingdings" w:hAnsi="Wingdings" w:hint="default"/>
      </w:rPr>
    </w:lvl>
    <w:lvl w:ilvl="6" w:tplc="04010001" w:tentative="1">
      <w:start w:val="1"/>
      <w:numFmt w:val="bullet"/>
      <w:lvlText w:val=""/>
      <w:lvlJc w:val="left"/>
      <w:pPr>
        <w:tabs>
          <w:tab w:val="num" w:pos="5400"/>
        </w:tabs>
        <w:ind w:left="5400" w:right="5400" w:hanging="360"/>
      </w:pPr>
      <w:rPr>
        <w:rFonts w:ascii="Symbol" w:hAnsi="Symbol" w:hint="default"/>
      </w:rPr>
    </w:lvl>
    <w:lvl w:ilvl="7" w:tplc="04010003" w:tentative="1">
      <w:start w:val="1"/>
      <w:numFmt w:val="bullet"/>
      <w:lvlText w:val="o"/>
      <w:lvlJc w:val="left"/>
      <w:pPr>
        <w:tabs>
          <w:tab w:val="num" w:pos="6120"/>
        </w:tabs>
        <w:ind w:left="6120" w:right="6120" w:hanging="360"/>
      </w:pPr>
      <w:rPr>
        <w:rFonts w:ascii="Courier New" w:hAnsi="Courier New" w:hint="default"/>
      </w:rPr>
    </w:lvl>
    <w:lvl w:ilvl="8" w:tplc="04010005" w:tentative="1">
      <w:start w:val="1"/>
      <w:numFmt w:val="bullet"/>
      <w:lvlText w:val=""/>
      <w:lvlJc w:val="left"/>
      <w:pPr>
        <w:tabs>
          <w:tab w:val="num" w:pos="6840"/>
        </w:tabs>
        <w:ind w:left="6840" w:right="6840" w:hanging="360"/>
      </w:pPr>
      <w:rPr>
        <w:rFonts w:ascii="Wingdings" w:hAnsi="Wingdings" w:hint="default"/>
      </w:rPr>
    </w:lvl>
  </w:abstractNum>
  <w:abstractNum w:abstractNumId="1">
    <w:nsid w:val="0A0D5592"/>
    <w:multiLevelType w:val="hybridMultilevel"/>
    <w:tmpl w:val="B3729B98"/>
    <w:lvl w:ilvl="0" w:tplc="7264ED42">
      <w:start w:val="2"/>
      <w:numFmt w:val="bullet"/>
      <w:lvlText w:val=""/>
      <w:lvlJc w:val="left"/>
      <w:pPr>
        <w:tabs>
          <w:tab w:val="num" w:pos="720"/>
        </w:tabs>
        <w:ind w:left="720" w:hanging="360"/>
      </w:pPr>
      <w:rPr>
        <w:rFonts w:ascii="Symbol" w:eastAsia="Times New Roman" w:hAnsi="Symbol" w:cs="Times New Roman" w:hint="default"/>
        <w:b/>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2">
    <w:nsid w:val="10E83EB9"/>
    <w:multiLevelType w:val="hybridMultilevel"/>
    <w:tmpl w:val="E27071A4"/>
    <w:lvl w:ilvl="0" w:tplc="12022F18">
      <w:numFmt w:val="bullet"/>
      <w:lvlText w:val="-"/>
      <w:lvlJc w:val="left"/>
      <w:pPr>
        <w:tabs>
          <w:tab w:val="num" w:pos="720"/>
        </w:tabs>
        <w:ind w:left="720" w:right="720" w:hanging="360"/>
      </w:pPr>
      <w:rPr>
        <w:rFonts w:ascii="Bookman Old Style" w:eastAsia="Times New Roman" w:hAnsi="Bookman Old Style" w:cs="Times New Roman" w:hint="default"/>
      </w:rPr>
    </w:lvl>
    <w:lvl w:ilvl="1" w:tplc="040C0003" w:tentative="1">
      <w:start w:val="1"/>
      <w:numFmt w:val="bullet"/>
      <w:lvlText w:val="o"/>
      <w:lvlJc w:val="left"/>
      <w:pPr>
        <w:tabs>
          <w:tab w:val="num" w:pos="1440"/>
        </w:tabs>
        <w:ind w:left="1440" w:right="1440" w:hanging="360"/>
      </w:pPr>
      <w:rPr>
        <w:rFonts w:ascii="Courier New" w:hAnsi="Courier New" w:hint="default"/>
      </w:rPr>
    </w:lvl>
    <w:lvl w:ilvl="2" w:tplc="040C0005" w:tentative="1">
      <w:start w:val="1"/>
      <w:numFmt w:val="bullet"/>
      <w:lvlText w:val=""/>
      <w:lvlJc w:val="left"/>
      <w:pPr>
        <w:tabs>
          <w:tab w:val="num" w:pos="2160"/>
        </w:tabs>
        <w:ind w:left="2160" w:right="2160" w:hanging="360"/>
      </w:pPr>
      <w:rPr>
        <w:rFonts w:ascii="Wingdings" w:hAnsi="Wingdings" w:hint="default"/>
      </w:rPr>
    </w:lvl>
    <w:lvl w:ilvl="3" w:tplc="040C0001" w:tentative="1">
      <w:start w:val="1"/>
      <w:numFmt w:val="bullet"/>
      <w:lvlText w:val=""/>
      <w:lvlJc w:val="left"/>
      <w:pPr>
        <w:tabs>
          <w:tab w:val="num" w:pos="2880"/>
        </w:tabs>
        <w:ind w:left="2880" w:right="2880" w:hanging="360"/>
      </w:pPr>
      <w:rPr>
        <w:rFonts w:ascii="Symbol" w:hAnsi="Symbol" w:hint="default"/>
      </w:rPr>
    </w:lvl>
    <w:lvl w:ilvl="4" w:tplc="040C0003" w:tentative="1">
      <w:start w:val="1"/>
      <w:numFmt w:val="bullet"/>
      <w:lvlText w:val="o"/>
      <w:lvlJc w:val="left"/>
      <w:pPr>
        <w:tabs>
          <w:tab w:val="num" w:pos="3600"/>
        </w:tabs>
        <w:ind w:left="3600" w:right="3600" w:hanging="360"/>
      </w:pPr>
      <w:rPr>
        <w:rFonts w:ascii="Courier New" w:hAnsi="Courier New" w:hint="default"/>
      </w:rPr>
    </w:lvl>
    <w:lvl w:ilvl="5" w:tplc="040C0005" w:tentative="1">
      <w:start w:val="1"/>
      <w:numFmt w:val="bullet"/>
      <w:lvlText w:val=""/>
      <w:lvlJc w:val="left"/>
      <w:pPr>
        <w:tabs>
          <w:tab w:val="num" w:pos="4320"/>
        </w:tabs>
        <w:ind w:left="4320" w:right="4320" w:hanging="360"/>
      </w:pPr>
      <w:rPr>
        <w:rFonts w:ascii="Wingdings" w:hAnsi="Wingdings" w:hint="default"/>
      </w:rPr>
    </w:lvl>
    <w:lvl w:ilvl="6" w:tplc="040C0001" w:tentative="1">
      <w:start w:val="1"/>
      <w:numFmt w:val="bullet"/>
      <w:lvlText w:val=""/>
      <w:lvlJc w:val="left"/>
      <w:pPr>
        <w:tabs>
          <w:tab w:val="num" w:pos="5040"/>
        </w:tabs>
        <w:ind w:left="5040" w:right="5040" w:hanging="360"/>
      </w:pPr>
      <w:rPr>
        <w:rFonts w:ascii="Symbol" w:hAnsi="Symbol" w:hint="default"/>
      </w:rPr>
    </w:lvl>
    <w:lvl w:ilvl="7" w:tplc="040C0003" w:tentative="1">
      <w:start w:val="1"/>
      <w:numFmt w:val="bullet"/>
      <w:lvlText w:val="o"/>
      <w:lvlJc w:val="left"/>
      <w:pPr>
        <w:tabs>
          <w:tab w:val="num" w:pos="5760"/>
        </w:tabs>
        <w:ind w:left="5760" w:right="5760" w:hanging="360"/>
      </w:pPr>
      <w:rPr>
        <w:rFonts w:ascii="Courier New" w:hAnsi="Courier New" w:hint="default"/>
      </w:rPr>
    </w:lvl>
    <w:lvl w:ilvl="8" w:tplc="040C0005" w:tentative="1">
      <w:start w:val="1"/>
      <w:numFmt w:val="bullet"/>
      <w:lvlText w:val=""/>
      <w:lvlJc w:val="left"/>
      <w:pPr>
        <w:tabs>
          <w:tab w:val="num" w:pos="6480"/>
        </w:tabs>
        <w:ind w:left="6480" w:right="6480" w:hanging="360"/>
      </w:pPr>
      <w:rPr>
        <w:rFonts w:ascii="Wingdings" w:hAnsi="Wingdings" w:hint="default"/>
      </w:rPr>
    </w:lvl>
  </w:abstractNum>
  <w:abstractNum w:abstractNumId="3">
    <w:nsid w:val="128B02D5"/>
    <w:multiLevelType w:val="hybridMultilevel"/>
    <w:tmpl w:val="8572F816"/>
    <w:lvl w:ilvl="0" w:tplc="0409000D">
      <w:start w:val="1"/>
      <w:numFmt w:val="bullet"/>
      <w:lvlText w:val=""/>
      <w:lvlJc w:val="left"/>
      <w:pPr>
        <w:tabs>
          <w:tab w:val="num" w:pos="720"/>
        </w:tabs>
        <w:ind w:left="720" w:right="720" w:hanging="360"/>
      </w:pPr>
      <w:rPr>
        <w:rFonts w:ascii="Wingdings" w:hAnsi="Wingdings" w:hint="default"/>
      </w:rPr>
    </w:lvl>
    <w:lvl w:ilvl="1" w:tplc="040C0003" w:tentative="1">
      <w:start w:val="1"/>
      <w:numFmt w:val="bullet"/>
      <w:lvlText w:val="o"/>
      <w:lvlJc w:val="left"/>
      <w:pPr>
        <w:tabs>
          <w:tab w:val="num" w:pos="1440"/>
        </w:tabs>
        <w:ind w:left="1440" w:right="1440" w:hanging="360"/>
      </w:pPr>
      <w:rPr>
        <w:rFonts w:ascii="Courier New" w:hAnsi="Courier New" w:hint="default"/>
      </w:rPr>
    </w:lvl>
    <w:lvl w:ilvl="2" w:tplc="040C0005" w:tentative="1">
      <w:start w:val="1"/>
      <w:numFmt w:val="bullet"/>
      <w:lvlText w:val=""/>
      <w:lvlJc w:val="left"/>
      <w:pPr>
        <w:tabs>
          <w:tab w:val="num" w:pos="2160"/>
        </w:tabs>
        <w:ind w:left="2160" w:right="2160" w:hanging="360"/>
      </w:pPr>
      <w:rPr>
        <w:rFonts w:ascii="Wingdings" w:hAnsi="Wingdings" w:hint="default"/>
      </w:rPr>
    </w:lvl>
    <w:lvl w:ilvl="3" w:tplc="040C0001" w:tentative="1">
      <w:start w:val="1"/>
      <w:numFmt w:val="bullet"/>
      <w:lvlText w:val=""/>
      <w:lvlJc w:val="left"/>
      <w:pPr>
        <w:tabs>
          <w:tab w:val="num" w:pos="2880"/>
        </w:tabs>
        <w:ind w:left="2880" w:right="2880" w:hanging="360"/>
      </w:pPr>
      <w:rPr>
        <w:rFonts w:ascii="Symbol" w:hAnsi="Symbol" w:hint="default"/>
      </w:rPr>
    </w:lvl>
    <w:lvl w:ilvl="4" w:tplc="040C0003" w:tentative="1">
      <w:start w:val="1"/>
      <w:numFmt w:val="bullet"/>
      <w:lvlText w:val="o"/>
      <w:lvlJc w:val="left"/>
      <w:pPr>
        <w:tabs>
          <w:tab w:val="num" w:pos="3600"/>
        </w:tabs>
        <w:ind w:left="3600" w:right="3600" w:hanging="360"/>
      </w:pPr>
      <w:rPr>
        <w:rFonts w:ascii="Courier New" w:hAnsi="Courier New" w:hint="default"/>
      </w:rPr>
    </w:lvl>
    <w:lvl w:ilvl="5" w:tplc="040C0005" w:tentative="1">
      <w:start w:val="1"/>
      <w:numFmt w:val="bullet"/>
      <w:lvlText w:val=""/>
      <w:lvlJc w:val="left"/>
      <w:pPr>
        <w:tabs>
          <w:tab w:val="num" w:pos="4320"/>
        </w:tabs>
        <w:ind w:left="4320" w:right="4320" w:hanging="360"/>
      </w:pPr>
      <w:rPr>
        <w:rFonts w:ascii="Wingdings" w:hAnsi="Wingdings" w:hint="default"/>
      </w:rPr>
    </w:lvl>
    <w:lvl w:ilvl="6" w:tplc="040C0001" w:tentative="1">
      <w:start w:val="1"/>
      <w:numFmt w:val="bullet"/>
      <w:lvlText w:val=""/>
      <w:lvlJc w:val="left"/>
      <w:pPr>
        <w:tabs>
          <w:tab w:val="num" w:pos="5040"/>
        </w:tabs>
        <w:ind w:left="5040" w:right="5040" w:hanging="360"/>
      </w:pPr>
      <w:rPr>
        <w:rFonts w:ascii="Symbol" w:hAnsi="Symbol" w:hint="default"/>
      </w:rPr>
    </w:lvl>
    <w:lvl w:ilvl="7" w:tplc="040C0003" w:tentative="1">
      <w:start w:val="1"/>
      <w:numFmt w:val="bullet"/>
      <w:lvlText w:val="o"/>
      <w:lvlJc w:val="left"/>
      <w:pPr>
        <w:tabs>
          <w:tab w:val="num" w:pos="5760"/>
        </w:tabs>
        <w:ind w:left="5760" w:right="5760" w:hanging="360"/>
      </w:pPr>
      <w:rPr>
        <w:rFonts w:ascii="Courier New" w:hAnsi="Courier New" w:hint="default"/>
      </w:rPr>
    </w:lvl>
    <w:lvl w:ilvl="8" w:tplc="040C0005" w:tentative="1">
      <w:start w:val="1"/>
      <w:numFmt w:val="bullet"/>
      <w:lvlText w:val=""/>
      <w:lvlJc w:val="left"/>
      <w:pPr>
        <w:tabs>
          <w:tab w:val="num" w:pos="6480"/>
        </w:tabs>
        <w:ind w:left="6480" w:right="6480" w:hanging="360"/>
      </w:pPr>
      <w:rPr>
        <w:rFonts w:ascii="Wingdings" w:hAnsi="Wingdings" w:hint="default"/>
      </w:rPr>
    </w:lvl>
  </w:abstractNum>
  <w:abstractNum w:abstractNumId="4">
    <w:nsid w:val="184242B7"/>
    <w:multiLevelType w:val="hybridMultilevel"/>
    <w:tmpl w:val="4DCE3490"/>
    <w:lvl w:ilvl="0" w:tplc="73E45592">
      <w:start w:val="1"/>
      <w:numFmt w:val="bullet"/>
      <w:lvlText w:val=""/>
      <w:lvlJc w:val="left"/>
      <w:pPr>
        <w:tabs>
          <w:tab w:val="num" w:pos="2980"/>
        </w:tabs>
        <w:ind w:left="2980" w:hanging="360"/>
      </w:pPr>
      <w:rPr>
        <w:rFonts w:ascii="Symbol" w:hAnsi="Symbol" w:hint="default"/>
        <w:sz w:val="24"/>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
    <w:nsid w:val="1B140309"/>
    <w:multiLevelType w:val="hybridMultilevel"/>
    <w:tmpl w:val="513A77FA"/>
    <w:lvl w:ilvl="0" w:tplc="040C000F">
      <w:start w:val="1"/>
      <w:numFmt w:val="decimal"/>
      <w:lvlText w:val="%1."/>
      <w:lvlJc w:val="left"/>
      <w:pPr>
        <w:tabs>
          <w:tab w:val="num" w:pos="720"/>
        </w:tabs>
        <w:ind w:left="720" w:right="720" w:hanging="360"/>
      </w:pPr>
    </w:lvl>
    <w:lvl w:ilvl="1" w:tplc="040C0019" w:tentative="1">
      <w:start w:val="1"/>
      <w:numFmt w:val="lowerLetter"/>
      <w:lvlText w:val="%2."/>
      <w:lvlJc w:val="left"/>
      <w:pPr>
        <w:tabs>
          <w:tab w:val="num" w:pos="1440"/>
        </w:tabs>
        <w:ind w:left="1440" w:right="1440" w:hanging="360"/>
      </w:pPr>
    </w:lvl>
    <w:lvl w:ilvl="2" w:tplc="040C001B" w:tentative="1">
      <w:start w:val="1"/>
      <w:numFmt w:val="lowerRoman"/>
      <w:lvlText w:val="%3."/>
      <w:lvlJc w:val="right"/>
      <w:pPr>
        <w:tabs>
          <w:tab w:val="num" w:pos="2160"/>
        </w:tabs>
        <w:ind w:left="2160" w:right="2160" w:hanging="180"/>
      </w:pPr>
    </w:lvl>
    <w:lvl w:ilvl="3" w:tplc="040C000F" w:tentative="1">
      <w:start w:val="1"/>
      <w:numFmt w:val="decimal"/>
      <w:lvlText w:val="%4."/>
      <w:lvlJc w:val="left"/>
      <w:pPr>
        <w:tabs>
          <w:tab w:val="num" w:pos="2880"/>
        </w:tabs>
        <w:ind w:left="2880" w:right="2880" w:hanging="360"/>
      </w:pPr>
    </w:lvl>
    <w:lvl w:ilvl="4" w:tplc="040C0019" w:tentative="1">
      <w:start w:val="1"/>
      <w:numFmt w:val="lowerLetter"/>
      <w:lvlText w:val="%5."/>
      <w:lvlJc w:val="left"/>
      <w:pPr>
        <w:tabs>
          <w:tab w:val="num" w:pos="3600"/>
        </w:tabs>
        <w:ind w:left="3600" w:right="3600" w:hanging="360"/>
      </w:pPr>
    </w:lvl>
    <w:lvl w:ilvl="5" w:tplc="040C001B" w:tentative="1">
      <w:start w:val="1"/>
      <w:numFmt w:val="lowerRoman"/>
      <w:lvlText w:val="%6."/>
      <w:lvlJc w:val="right"/>
      <w:pPr>
        <w:tabs>
          <w:tab w:val="num" w:pos="4320"/>
        </w:tabs>
        <w:ind w:left="4320" w:right="4320" w:hanging="180"/>
      </w:pPr>
    </w:lvl>
    <w:lvl w:ilvl="6" w:tplc="040C000F" w:tentative="1">
      <w:start w:val="1"/>
      <w:numFmt w:val="decimal"/>
      <w:lvlText w:val="%7."/>
      <w:lvlJc w:val="left"/>
      <w:pPr>
        <w:tabs>
          <w:tab w:val="num" w:pos="5040"/>
        </w:tabs>
        <w:ind w:left="5040" w:right="5040" w:hanging="360"/>
      </w:pPr>
    </w:lvl>
    <w:lvl w:ilvl="7" w:tplc="040C0019" w:tentative="1">
      <w:start w:val="1"/>
      <w:numFmt w:val="lowerLetter"/>
      <w:lvlText w:val="%8."/>
      <w:lvlJc w:val="left"/>
      <w:pPr>
        <w:tabs>
          <w:tab w:val="num" w:pos="5760"/>
        </w:tabs>
        <w:ind w:left="5760" w:right="5760" w:hanging="360"/>
      </w:pPr>
    </w:lvl>
    <w:lvl w:ilvl="8" w:tplc="040C001B" w:tentative="1">
      <w:start w:val="1"/>
      <w:numFmt w:val="lowerRoman"/>
      <w:lvlText w:val="%9."/>
      <w:lvlJc w:val="right"/>
      <w:pPr>
        <w:tabs>
          <w:tab w:val="num" w:pos="6480"/>
        </w:tabs>
        <w:ind w:left="6480" w:right="6480" w:hanging="180"/>
      </w:pPr>
    </w:lvl>
  </w:abstractNum>
  <w:abstractNum w:abstractNumId="6">
    <w:nsid w:val="26D85C5F"/>
    <w:multiLevelType w:val="hybridMultilevel"/>
    <w:tmpl w:val="C736D6B6"/>
    <w:lvl w:ilvl="0" w:tplc="12022F18">
      <w:numFmt w:val="bullet"/>
      <w:lvlText w:val="-"/>
      <w:lvlJc w:val="left"/>
      <w:pPr>
        <w:tabs>
          <w:tab w:val="num" w:pos="720"/>
        </w:tabs>
        <w:ind w:left="720" w:right="720" w:hanging="360"/>
      </w:pPr>
      <w:rPr>
        <w:rFonts w:ascii="Bookman Old Style" w:eastAsia="Times New Roman" w:hAnsi="Bookman Old Style" w:cs="Times New Roman" w:hint="default"/>
      </w:rPr>
    </w:lvl>
    <w:lvl w:ilvl="1" w:tplc="040C0003" w:tentative="1">
      <w:start w:val="1"/>
      <w:numFmt w:val="bullet"/>
      <w:lvlText w:val="o"/>
      <w:lvlJc w:val="left"/>
      <w:pPr>
        <w:tabs>
          <w:tab w:val="num" w:pos="1440"/>
        </w:tabs>
        <w:ind w:left="1440" w:right="1440" w:hanging="360"/>
      </w:pPr>
      <w:rPr>
        <w:rFonts w:ascii="Courier New" w:hAnsi="Courier New" w:hint="default"/>
      </w:rPr>
    </w:lvl>
    <w:lvl w:ilvl="2" w:tplc="040C0005" w:tentative="1">
      <w:start w:val="1"/>
      <w:numFmt w:val="bullet"/>
      <w:lvlText w:val=""/>
      <w:lvlJc w:val="left"/>
      <w:pPr>
        <w:tabs>
          <w:tab w:val="num" w:pos="2160"/>
        </w:tabs>
        <w:ind w:left="2160" w:right="2160" w:hanging="360"/>
      </w:pPr>
      <w:rPr>
        <w:rFonts w:ascii="Wingdings" w:hAnsi="Wingdings" w:hint="default"/>
      </w:rPr>
    </w:lvl>
    <w:lvl w:ilvl="3" w:tplc="040C0001" w:tentative="1">
      <w:start w:val="1"/>
      <w:numFmt w:val="bullet"/>
      <w:lvlText w:val=""/>
      <w:lvlJc w:val="left"/>
      <w:pPr>
        <w:tabs>
          <w:tab w:val="num" w:pos="2880"/>
        </w:tabs>
        <w:ind w:left="2880" w:right="2880" w:hanging="360"/>
      </w:pPr>
      <w:rPr>
        <w:rFonts w:ascii="Symbol" w:hAnsi="Symbol" w:hint="default"/>
      </w:rPr>
    </w:lvl>
    <w:lvl w:ilvl="4" w:tplc="040C0003" w:tentative="1">
      <w:start w:val="1"/>
      <w:numFmt w:val="bullet"/>
      <w:lvlText w:val="o"/>
      <w:lvlJc w:val="left"/>
      <w:pPr>
        <w:tabs>
          <w:tab w:val="num" w:pos="3600"/>
        </w:tabs>
        <w:ind w:left="3600" w:right="3600" w:hanging="360"/>
      </w:pPr>
      <w:rPr>
        <w:rFonts w:ascii="Courier New" w:hAnsi="Courier New" w:hint="default"/>
      </w:rPr>
    </w:lvl>
    <w:lvl w:ilvl="5" w:tplc="040C0005" w:tentative="1">
      <w:start w:val="1"/>
      <w:numFmt w:val="bullet"/>
      <w:lvlText w:val=""/>
      <w:lvlJc w:val="left"/>
      <w:pPr>
        <w:tabs>
          <w:tab w:val="num" w:pos="4320"/>
        </w:tabs>
        <w:ind w:left="4320" w:right="4320" w:hanging="360"/>
      </w:pPr>
      <w:rPr>
        <w:rFonts w:ascii="Wingdings" w:hAnsi="Wingdings" w:hint="default"/>
      </w:rPr>
    </w:lvl>
    <w:lvl w:ilvl="6" w:tplc="040C0001" w:tentative="1">
      <w:start w:val="1"/>
      <w:numFmt w:val="bullet"/>
      <w:lvlText w:val=""/>
      <w:lvlJc w:val="left"/>
      <w:pPr>
        <w:tabs>
          <w:tab w:val="num" w:pos="5040"/>
        </w:tabs>
        <w:ind w:left="5040" w:right="5040" w:hanging="360"/>
      </w:pPr>
      <w:rPr>
        <w:rFonts w:ascii="Symbol" w:hAnsi="Symbol" w:hint="default"/>
      </w:rPr>
    </w:lvl>
    <w:lvl w:ilvl="7" w:tplc="040C0003" w:tentative="1">
      <w:start w:val="1"/>
      <w:numFmt w:val="bullet"/>
      <w:lvlText w:val="o"/>
      <w:lvlJc w:val="left"/>
      <w:pPr>
        <w:tabs>
          <w:tab w:val="num" w:pos="5760"/>
        </w:tabs>
        <w:ind w:left="5760" w:right="5760" w:hanging="360"/>
      </w:pPr>
      <w:rPr>
        <w:rFonts w:ascii="Courier New" w:hAnsi="Courier New" w:hint="default"/>
      </w:rPr>
    </w:lvl>
    <w:lvl w:ilvl="8" w:tplc="040C0005" w:tentative="1">
      <w:start w:val="1"/>
      <w:numFmt w:val="bullet"/>
      <w:lvlText w:val=""/>
      <w:lvlJc w:val="left"/>
      <w:pPr>
        <w:tabs>
          <w:tab w:val="num" w:pos="6480"/>
        </w:tabs>
        <w:ind w:left="6480" w:right="6480" w:hanging="360"/>
      </w:pPr>
      <w:rPr>
        <w:rFonts w:ascii="Wingdings" w:hAnsi="Wingdings" w:hint="default"/>
      </w:rPr>
    </w:lvl>
  </w:abstractNum>
  <w:abstractNum w:abstractNumId="7">
    <w:nsid w:val="28FC771E"/>
    <w:multiLevelType w:val="hybridMultilevel"/>
    <w:tmpl w:val="226AAF68"/>
    <w:lvl w:ilvl="0" w:tplc="549AEC9C">
      <w:start w:val="1"/>
      <w:numFmt w:val="bullet"/>
      <w:lvlText w:val="-"/>
      <w:lvlJc w:val="left"/>
      <w:pPr>
        <w:tabs>
          <w:tab w:val="num" w:pos="1211"/>
        </w:tabs>
        <w:ind w:left="1191" w:right="1191" w:hanging="340"/>
      </w:pPr>
      <w:rPr>
        <w:rFonts w:ascii="Times New Roman" w:hAnsi="Times New Roman" w:cs="Times New Roman"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8">
    <w:nsid w:val="2AAE02DD"/>
    <w:multiLevelType w:val="hybridMultilevel"/>
    <w:tmpl w:val="0978BAFE"/>
    <w:lvl w:ilvl="0" w:tplc="040C0001">
      <w:start w:val="1"/>
      <w:numFmt w:val="bullet"/>
      <w:lvlText w:val=""/>
      <w:lvlJc w:val="left"/>
      <w:pPr>
        <w:ind w:left="360" w:hanging="360"/>
      </w:pPr>
      <w:rPr>
        <w:rFonts w:ascii="Symbol" w:hAnsi="Symbo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9">
    <w:nsid w:val="38846EEA"/>
    <w:multiLevelType w:val="hybridMultilevel"/>
    <w:tmpl w:val="C9CC16B4"/>
    <w:lvl w:ilvl="0" w:tplc="549AEC9C">
      <w:start w:val="1"/>
      <w:numFmt w:val="bullet"/>
      <w:lvlText w:val="-"/>
      <w:lvlJc w:val="left"/>
      <w:pPr>
        <w:tabs>
          <w:tab w:val="num" w:pos="720"/>
        </w:tabs>
        <w:ind w:left="700" w:right="700" w:hanging="340"/>
      </w:pPr>
      <w:rPr>
        <w:rFonts w:ascii="Times New Roman" w:hAnsi="Times New Roman" w:cs="Times New Roman" w:hint="default"/>
      </w:rPr>
    </w:lvl>
    <w:lvl w:ilvl="1" w:tplc="04010003" w:tentative="1">
      <w:start w:val="1"/>
      <w:numFmt w:val="bullet"/>
      <w:lvlText w:val="o"/>
      <w:lvlJc w:val="left"/>
      <w:pPr>
        <w:tabs>
          <w:tab w:val="num" w:pos="1440"/>
        </w:tabs>
        <w:ind w:left="1440" w:right="1440" w:hanging="360"/>
      </w:pPr>
      <w:rPr>
        <w:rFonts w:ascii="Courier New" w:hAnsi="Courier New"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0">
    <w:nsid w:val="53A76753"/>
    <w:multiLevelType w:val="hybridMultilevel"/>
    <w:tmpl w:val="64D0F752"/>
    <w:lvl w:ilvl="0" w:tplc="218C4DEC">
      <w:numFmt w:val="bullet"/>
      <w:lvlText w:val="-"/>
      <w:lvlJc w:val="left"/>
      <w:pPr>
        <w:tabs>
          <w:tab w:val="num" w:pos="720"/>
        </w:tabs>
        <w:ind w:left="720" w:right="720" w:hanging="360"/>
      </w:pPr>
      <w:rPr>
        <w:rFonts w:ascii="Times New Roman" w:eastAsia="Times New Roman" w:hAnsi="Times New Roman" w:cs="Times New Roman" w:hint="default"/>
      </w:rPr>
    </w:lvl>
    <w:lvl w:ilvl="1" w:tplc="04010001">
      <w:start w:val="1"/>
      <w:numFmt w:val="bullet"/>
      <w:lvlText w:val=""/>
      <w:lvlJc w:val="left"/>
      <w:pPr>
        <w:tabs>
          <w:tab w:val="num" w:pos="1440"/>
        </w:tabs>
        <w:ind w:left="1440" w:right="1440" w:hanging="360"/>
      </w:pPr>
      <w:rPr>
        <w:rFonts w:ascii="Symbol" w:hAnsi="Symbol" w:hint="default"/>
      </w:rPr>
    </w:lvl>
    <w:lvl w:ilvl="2" w:tplc="04010005" w:tentative="1">
      <w:start w:val="1"/>
      <w:numFmt w:val="bullet"/>
      <w:lvlText w:val=""/>
      <w:lvlJc w:val="left"/>
      <w:pPr>
        <w:tabs>
          <w:tab w:val="num" w:pos="2160"/>
        </w:tabs>
        <w:ind w:left="2160" w:right="2160" w:hanging="360"/>
      </w:pPr>
      <w:rPr>
        <w:rFonts w:ascii="Wingdings" w:hAnsi="Wingdings" w:hint="default"/>
      </w:rPr>
    </w:lvl>
    <w:lvl w:ilvl="3" w:tplc="04010001" w:tentative="1">
      <w:start w:val="1"/>
      <w:numFmt w:val="bullet"/>
      <w:lvlText w:val=""/>
      <w:lvlJc w:val="left"/>
      <w:pPr>
        <w:tabs>
          <w:tab w:val="num" w:pos="2880"/>
        </w:tabs>
        <w:ind w:left="2880" w:right="2880" w:hanging="360"/>
      </w:pPr>
      <w:rPr>
        <w:rFonts w:ascii="Symbol" w:hAnsi="Symbol" w:hint="default"/>
      </w:rPr>
    </w:lvl>
    <w:lvl w:ilvl="4" w:tplc="04010003" w:tentative="1">
      <w:start w:val="1"/>
      <w:numFmt w:val="bullet"/>
      <w:lvlText w:val="o"/>
      <w:lvlJc w:val="left"/>
      <w:pPr>
        <w:tabs>
          <w:tab w:val="num" w:pos="3600"/>
        </w:tabs>
        <w:ind w:left="3600" w:right="3600" w:hanging="360"/>
      </w:pPr>
      <w:rPr>
        <w:rFonts w:ascii="Courier New" w:hAnsi="Courier New" w:hint="default"/>
      </w:rPr>
    </w:lvl>
    <w:lvl w:ilvl="5" w:tplc="04010005" w:tentative="1">
      <w:start w:val="1"/>
      <w:numFmt w:val="bullet"/>
      <w:lvlText w:val=""/>
      <w:lvlJc w:val="left"/>
      <w:pPr>
        <w:tabs>
          <w:tab w:val="num" w:pos="4320"/>
        </w:tabs>
        <w:ind w:left="4320" w:right="4320" w:hanging="360"/>
      </w:pPr>
      <w:rPr>
        <w:rFonts w:ascii="Wingdings" w:hAnsi="Wingdings" w:hint="default"/>
      </w:rPr>
    </w:lvl>
    <w:lvl w:ilvl="6" w:tplc="04010001" w:tentative="1">
      <w:start w:val="1"/>
      <w:numFmt w:val="bullet"/>
      <w:lvlText w:val=""/>
      <w:lvlJc w:val="left"/>
      <w:pPr>
        <w:tabs>
          <w:tab w:val="num" w:pos="5040"/>
        </w:tabs>
        <w:ind w:left="5040" w:right="5040" w:hanging="360"/>
      </w:pPr>
      <w:rPr>
        <w:rFonts w:ascii="Symbol" w:hAnsi="Symbol" w:hint="default"/>
      </w:rPr>
    </w:lvl>
    <w:lvl w:ilvl="7" w:tplc="04010003" w:tentative="1">
      <w:start w:val="1"/>
      <w:numFmt w:val="bullet"/>
      <w:lvlText w:val="o"/>
      <w:lvlJc w:val="left"/>
      <w:pPr>
        <w:tabs>
          <w:tab w:val="num" w:pos="5760"/>
        </w:tabs>
        <w:ind w:left="5760" w:right="5760" w:hanging="360"/>
      </w:pPr>
      <w:rPr>
        <w:rFonts w:ascii="Courier New" w:hAnsi="Courier New" w:hint="default"/>
      </w:rPr>
    </w:lvl>
    <w:lvl w:ilvl="8" w:tplc="04010005" w:tentative="1">
      <w:start w:val="1"/>
      <w:numFmt w:val="bullet"/>
      <w:lvlText w:val=""/>
      <w:lvlJc w:val="left"/>
      <w:pPr>
        <w:tabs>
          <w:tab w:val="num" w:pos="6480"/>
        </w:tabs>
        <w:ind w:left="6480" w:right="6480" w:hanging="360"/>
      </w:pPr>
      <w:rPr>
        <w:rFonts w:ascii="Wingdings" w:hAnsi="Wingdings" w:hint="default"/>
      </w:rPr>
    </w:lvl>
  </w:abstractNum>
  <w:abstractNum w:abstractNumId="11">
    <w:nsid w:val="58620051"/>
    <w:multiLevelType w:val="hybridMultilevel"/>
    <w:tmpl w:val="609EFA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66510613"/>
    <w:multiLevelType w:val="hybridMultilevel"/>
    <w:tmpl w:val="722C866A"/>
    <w:lvl w:ilvl="0" w:tplc="12022F18">
      <w:numFmt w:val="bullet"/>
      <w:lvlText w:val="-"/>
      <w:lvlJc w:val="left"/>
      <w:pPr>
        <w:tabs>
          <w:tab w:val="num" w:pos="1260"/>
        </w:tabs>
        <w:ind w:left="1260" w:right="1260" w:hanging="360"/>
      </w:pPr>
      <w:rPr>
        <w:rFonts w:ascii="Bookman Old Style" w:eastAsia="Times New Roman" w:hAnsi="Bookman Old Style" w:cs="Times New Roman" w:hint="default"/>
      </w:rPr>
    </w:lvl>
    <w:lvl w:ilvl="1" w:tplc="040C0003" w:tentative="1">
      <w:start w:val="1"/>
      <w:numFmt w:val="bullet"/>
      <w:lvlText w:val="o"/>
      <w:lvlJc w:val="left"/>
      <w:pPr>
        <w:tabs>
          <w:tab w:val="num" w:pos="1980"/>
        </w:tabs>
        <w:ind w:left="1980" w:right="1980" w:hanging="360"/>
      </w:pPr>
      <w:rPr>
        <w:rFonts w:ascii="Courier New" w:hAnsi="Courier New" w:hint="default"/>
      </w:rPr>
    </w:lvl>
    <w:lvl w:ilvl="2" w:tplc="040C0005" w:tentative="1">
      <w:start w:val="1"/>
      <w:numFmt w:val="bullet"/>
      <w:lvlText w:val=""/>
      <w:lvlJc w:val="left"/>
      <w:pPr>
        <w:tabs>
          <w:tab w:val="num" w:pos="2700"/>
        </w:tabs>
        <w:ind w:left="2700" w:right="2700" w:hanging="360"/>
      </w:pPr>
      <w:rPr>
        <w:rFonts w:ascii="Wingdings" w:hAnsi="Wingdings" w:hint="default"/>
      </w:rPr>
    </w:lvl>
    <w:lvl w:ilvl="3" w:tplc="040C0001" w:tentative="1">
      <w:start w:val="1"/>
      <w:numFmt w:val="bullet"/>
      <w:lvlText w:val=""/>
      <w:lvlJc w:val="left"/>
      <w:pPr>
        <w:tabs>
          <w:tab w:val="num" w:pos="3420"/>
        </w:tabs>
        <w:ind w:left="3420" w:right="3420" w:hanging="360"/>
      </w:pPr>
      <w:rPr>
        <w:rFonts w:ascii="Symbol" w:hAnsi="Symbol" w:hint="default"/>
      </w:rPr>
    </w:lvl>
    <w:lvl w:ilvl="4" w:tplc="040C0003" w:tentative="1">
      <w:start w:val="1"/>
      <w:numFmt w:val="bullet"/>
      <w:lvlText w:val="o"/>
      <w:lvlJc w:val="left"/>
      <w:pPr>
        <w:tabs>
          <w:tab w:val="num" w:pos="4140"/>
        </w:tabs>
        <w:ind w:left="4140" w:right="4140" w:hanging="360"/>
      </w:pPr>
      <w:rPr>
        <w:rFonts w:ascii="Courier New" w:hAnsi="Courier New" w:hint="default"/>
      </w:rPr>
    </w:lvl>
    <w:lvl w:ilvl="5" w:tplc="040C0005" w:tentative="1">
      <w:start w:val="1"/>
      <w:numFmt w:val="bullet"/>
      <w:lvlText w:val=""/>
      <w:lvlJc w:val="left"/>
      <w:pPr>
        <w:tabs>
          <w:tab w:val="num" w:pos="4860"/>
        </w:tabs>
        <w:ind w:left="4860" w:right="4860" w:hanging="360"/>
      </w:pPr>
      <w:rPr>
        <w:rFonts w:ascii="Wingdings" w:hAnsi="Wingdings" w:hint="default"/>
      </w:rPr>
    </w:lvl>
    <w:lvl w:ilvl="6" w:tplc="040C0001" w:tentative="1">
      <w:start w:val="1"/>
      <w:numFmt w:val="bullet"/>
      <w:lvlText w:val=""/>
      <w:lvlJc w:val="left"/>
      <w:pPr>
        <w:tabs>
          <w:tab w:val="num" w:pos="5580"/>
        </w:tabs>
        <w:ind w:left="5580" w:right="5580" w:hanging="360"/>
      </w:pPr>
      <w:rPr>
        <w:rFonts w:ascii="Symbol" w:hAnsi="Symbol" w:hint="default"/>
      </w:rPr>
    </w:lvl>
    <w:lvl w:ilvl="7" w:tplc="040C0003" w:tentative="1">
      <w:start w:val="1"/>
      <w:numFmt w:val="bullet"/>
      <w:lvlText w:val="o"/>
      <w:lvlJc w:val="left"/>
      <w:pPr>
        <w:tabs>
          <w:tab w:val="num" w:pos="6300"/>
        </w:tabs>
        <w:ind w:left="6300" w:right="6300" w:hanging="360"/>
      </w:pPr>
      <w:rPr>
        <w:rFonts w:ascii="Courier New" w:hAnsi="Courier New" w:hint="default"/>
      </w:rPr>
    </w:lvl>
    <w:lvl w:ilvl="8" w:tplc="040C0005" w:tentative="1">
      <w:start w:val="1"/>
      <w:numFmt w:val="bullet"/>
      <w:lvlText w:val=""/>
      <w:lvlJc w:val="left"/>
      <w:pPr>
        <w:tabs>
          <w:tab w:val="num" w:pos="7020"/>
        </w:tabs>
        <w:ind w:left="7020" w:right="7020" w:hanging="360"/>
      </w:pPr>
      <w:rPr>
        <w:rFonts w:ascii="Wingdings" w:hAnsi="Wingdings" w:hint="default"/>
      </w:rPr>
    </w:lvl>
  </w:abstractNum>
  <w:num w:numId="1">
    <w:abstractNumId w:val="2"/>
  </w:num>
  <w:num w:numId="2">
    <w:abstractNumId w:val="6"/>
  </w:num>
  <w:num w:numId="3">
    <w:abstractNumId w:val="12"/>
  </w:num>
  <w:num w:numId="4">
    <w:abstractNumId w:val="5"/>
  </w:num>
  <w:num w:numId="5">
    <w:abstractNumId w:val="9"/>
  </w:num>
  <w:num w:numId="6">
    <w:abstractNumId w:val="10"/>
  </w:num>
  <w:num w:numId="7">
    <w:abstractNumId w:val="0"/>
  </w:num>
  <w:num w:numId="8">
    <w:abstractNumId w:val="7"/>
  </w:num>
  <w:num w:numId="9">
    <w:abstractNumId w:val="4"/>
  </w:num>
  <w:num w:numId="10">
    <w:abstractNumId w:val="1"/>
  </w:num>
  <w:num w:numId="11">
    <w:abstractNumId w:val="8"/>
  </w:num>
  <w:num w:numId="12">
    <w:abstractNumId w:val="11"/>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49"/>
  </w:hdrShapeDefaults>
  <w:footnotePr>
    <w:footnote w:id="-1"/>
    <w:footnote w:id="0"/>
  </w:footnotePr>
  <w:endnotePr>
    <w:endnote w:id="-1"/>
    <w:endnote w:id="0"/>
  </w:endnotePr>
  <w:compat>
    <w:applyBreaking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542D"/>
    <w:rsid w:val="0003111E"/>
    <w:rsid w:val="00043CE9"/>
    <w:rsid w:val="000814FD"/>
    <w:rsid w:val="000A542D"/>
    <w:rsid w:val="000B0FA6"/>
    <w:rsid w:val="000B4D9D"/>
    <w:rsid w:val="000D1998"/>
    <w:rsid w:val="000F4494"/>
    <w:rsid w:val="00104F06"/>
    <w:rsid w:val="00150604"/>
    <w:rsid w:val="0016669B"/>
    <w:rsid w:val="001875FC"/>
    <w:rsid w:val="001B2A1C"/>
    <w:rsid w:val="002159C8"/>
    <w:rsid w:val="0027589E"/>
    <w:rsid w:val="002B12B7"/>
    <w:rsid w:val="002B1F90"/>
    <w:rsid w:val="002E2350"/>
    <w:rsid w:val="003328C3"/>
    <w:rsid w:val="00333C52"/>
    <w:rsid w:val="00362940"/>
    <w:rsid w:val="0037077B"/>
    <w:rsid w:val="003827F8"/>
    <w:rsid w:val="0038406C"/>
    <w:rsid w:val="003E5AD2"/>
    <w:rsid w:val="00400908"/>
    <w:rsid w:val="00414CBA"/>
    <w:rsid w:val="00415CD5"/>
    <w:rsid w:val="004A0373"/>
    <w:rsid w:val="005026AE"/>
    <w:rsid w:val="005216A0"/>
    <w:rsid w:val="00536F2E"/>
    <w:rsid w:val="00552806"/>
    <w:rsid w:val="005575D8"/>
    <w:rsid w:val="00564818"/>
    <w:rsid w:val="005659AF"/>
    <w:rsid w:val="00585EAE"/>
    <w:rsid w:val="00595709"/>
    <w:rsid w:val="00605D6C"/>
    <w:rsid w:val="00611B68"/>
    <w:rsid w:val="00614E15"/>
    <w:rsid w:val="00617487"/>
    <w:rsid w:val="006235DF"/>
    <w:rsid w:val="006326A5"/>
    <w:rsid w:val="006374AD"/>
    <w:rsid w:val="0067505B"/>
    <w:rsid w:val="006A0F8F"/>
    <w:rsid w:val="006E692F"/>
    <w:rsid w:val="006F2E9B"/>
    <w:rsid w:val="00707E40"/>
    <w:rsid w:val="00736FB5"/>
    <w:rsid w:val="007401FE"/>
    <w:rsid w:val="00770C7C"/>
    <w:rsid w:val="00783FD9"/>
    <w:rsid w:val="007A3726"/>
    <w:rsid w:val="007B1912"/>
    <w:rsid w:val="007D45B6"/>
    <w:rsid w:val="007E4D2C"/>
    <w:rsid w:val="007F093D"/>
    <w:rsid w:val="008144E5"/>
    <w:rsid w:val="00841345"/>
    <w:rsid w:val="00846344"/>
    <w:rsid w:val="00860A29"/>
    <w:rsid w:val="00893680"/>
    <w:rsid w:val="008B1241"/>
    <w:rsid w:val="00921499"/>
    <w:rsid w:val="009215A3"/>
    <w:rsid w:val="009959D4"/>
    <w:rsid w:val="009B2E97"/>
    <w:rsid w:val="00A16247"/>
    <w:rsid w:val="00A22126"/>
    <w:rsid w:val="00A85824"/>
    <w:rsid w:val="00A96AAC"/>
    <w:rsid w:val="00AA16EB"/>
    <w:rsid w:val="00AA4CA7"/>
    <w:rsid w:val="00AA5B3D"/>
    <w:rsid w:val="00AC19C3"/>
    <w:rsid w:val="00AE7C17"/>
    <w:rsid w:val="00B158D1"/>
    <w:rsid w:val="00B317D4"/>
    <w:rsid w:val="00B343F8"/>
    <w:rsid w:val="00B429D9"/>
    <w:rsid w:val="00B6128C"/>
    <w:rsid w:val="00B64A2C"/>
    <w:rsid w:val="00B73299"/>
    <w:rsid w:val="00B9737D"/>
    <w:rsid w:val="00BC4D5A"/>
    <w:rsid w:val="00C019FF"/>
    <w:rsid w:val="00C54071"/>
    <w:rsid w:val="00C62BF1"/>
    <w:rsid w:val="00CC6E8A"/>
    <w:rsid w:val="00D25556"/>
    <w:rsid w:val="00D40339"/>
    <w:rsid w:val="00D72095"/>
    <w:rsid w:val="00D755D2"/>
    <w:rsid w:val="00DA1AAC"/>
    <w:rsid w:val="00DA2F00"/>
    <w:rsid w:val="00DB6007"/>
    <w:rsid w:val="00DD34D1"/>
    <w:rsid w:val="00DE0D81"/>
    <w:rsid w:val="00DE2012"/>
    <w:rsid w:val="00DE3E89"/>
    <w:rsid w:val="00E10721"/>
    <w:rsid w:val="00E2111E"/>
    <w:rsid w:val="00E80FDD"/>
    <w:rsid w:val="00E827A6"/>
    <w:rsid w:val="00EB1AAC"/>
    <w:rsid w:val="00ED23E5"/>
    <w:rsid w:val="00ED4EA5"/>
    <w:rsid w:val="00F37D41"/>
    <w:rsid w:val="00F409D4"/>
    <w:rsid w:val="00F520EC"/>
    <w:rsid w:val="00F642E8"/>
    <w:rsid w:val="00F8401D"/>
    <w:rsid w:val="00F915B6"/>
    <w:rsid w:val="00FF509E"/>
  </w:rsids>
  <m:mathPr>
    <m:mathFont m:val="Cambria Math"/>
    <m:brkBin m:val="before"/>
    <m:brkBinSub m:val="--"/>
    <m:smallFrac/>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09E6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42D"/>
    <w:rPr>
      <w:rFonts w:eastAsia="Times New Roman"/>
      <w:sz w:val="24"/>
      <w:szCs w:val="24"/>
    </w:rPr>
  </w:style>
  <w:style w:type="paragraph" w:styleId="Titre1">
    <w:name w:val="heading 1"/>
    <w:basedOn w:val="Normal"/>
    <w:next w:val="Normal"/>
    <w:qFormat/>
    <w:rsid w:val="000A542D"/>
    <w:pPr>
      <w:keepNext/>
      <w:jc w:val="center"/>
      <w:outlineLvl w:val="0"/>
    </w:pPr>
    <w:rPr>
      <w:rFonts w:ascii="Century Gothic" w:hAnsi="Century Gothic"/>
      <w:b/>
      <w:bCs/>
      <w:sz w:val="28"/>
      <w:szCs w:val="28"/>
    </w:rPr>
  </w:style>
  <w:style w:type="paragraph" w:styleId="Titre2">
    <w:name w:val="heading 2"/>
    <w:basedOn w:val="Normal"/>
    <w:next w:val="Normal"/>
    <w:qFormat/>
    <w:rsid w:val="000A542D"/>
    <w:pPr>
      <w:keepNext/>
      <w:outlineLvl w:val="1"/>
    </w:pPr>
    <w:rPr>
      <w:b/>
      <w:bCs/>
      <w:sz w:val="28"/>
      <w:szCs w:val="28"/>
    </w:rPr>
  </w:style>
  <w:style w:type="paragraph" w:styleId="Titre3">
    <w:name w:val="heading 3"/>
    <w:basedOn w:val="Normal"/>
    <w:next w:val="Normal"/>
    <w:qFormat/>
    <w:rsid w:val="000A542D"/>
    <w:pPr>
      <w:keepNext/>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0A542D"/>
    <w:pPr>
      <w:tabs>
        <w:tab w:val="center" w:pos="4153"/>
        <w:tab w:val="right" w:pos="8306"/>
      </w:tabs>
      <w:bidi/>
    </w:pPr>
    <w:rPr>
      <w:lang w:val="en-US" w:eastAsia="ar-SA"/>
    </w:rPr>
  </w:style>
  <w:style w:type="paragraph" w:styleId="Corpsdetexte3">
    <w:name w:val="Body Text 3"/>
    <w:basedOn w:val="Normal"/>
    <w:rsid w:val="000A542D"/>
    <w:pPr>
      <w:jc w:val="both"/>
    </w:pPr>
    <w:rPr>
      <w:lang w:eastAsia="ar-SA"/>
    </w:rPr>
  </w:style>
  <w:style w:type="paragraph" w:styleId="Corpsdetexte">
    <w:name w:val="Body Text"/>
    <w:basedOn w:val="Normal"/>
    <w:rsid w:val="000A542D"/>
    <w:pPr>
      <w:tabs>
        <w:tab w:val="num" w:pos="2700"/>
      </w:tabs>
      <w:ind w:right="720"/>
      <w:jc w:val="both"/>
    </w:pPr>
    <w:rPr>
      <w:rFonts w:ascii="Batang" w:eastAsia="Batang" w:hAnsi="Batang"/>
      <w:i/>
      <w:iCs/>
    </w:rPr>
  </w:style>
  <w:style w:type="paragraph" w:styleId="Titre">
    <w:name w:val="Title"/>
    <w:basedOn w:val="Normal"/>
    <w:qFormat/>
    <w:rsid w:val="007E4D2C"/>
    <w:pPr>
      <w:bidi/>
      <w:jc w:val="center"/>
    </w:pPr>
    <w:rPr>
      <w:rFonts w:cs="Traditional Arabic"/>
      <w:b/>
      <w:bCs/>
      <w:sz w:val="20"/>
      <w:szCs w:val="40"/>
      <w:lang w:eastAsia="ar-SA"/>
    </w:rPr>
  </w:style>
  <w:style w:type="paragraph" w:styleId="Textedebulles">
    <w:name w:val="Balloon Text"/>
    <w:basedOn w:val="Normal"/>
    <w:link w:val="TextedebullesCar"/>
    <w:rsid w:val="00C62BF1"/>
    <w:rPr>
      <w:rFonts w:ascii="Tahoma" w:hAnsi="Tahoma" w:cs="Tahoma"/>
      <w:sz w:val="16"/>
      <w:szCs w:val="16"/>
    </w:rPr>
  </w:style>
  <w:style w:type="character" w:customStyle="1" w:styleId="TextedebullesCar">
    <w:name w:val="Texte de bulles Car"/>
    <w:basedOn w:val="Policepardfaut"/>
    <w:link w:val="Textedebulles"/>
    <w:rsid w:val="00C62BF1"/>
    <w:rPr>
      <w:rFonts w:ascii="Tahoma" w:eastAsia="Times New Roman" w:hAnsi="Tahoma" w:cs="Tahoma"/>
      <w:sz w:val="16"/>
      <w:szCs w:val="16"/>
    </w:rPr>
  </w:style>
  <w:style w:type="paragraph" w:styleId="Paragraphedeliste">
    <w:name w:val="List Paragraph"/>
    <w:basedOn w:val="Normal"/>
    <w:uiPriority w:val="34"/>
    <w:qFormat/>
    <w:rsid w:val="0027589E"/>
    <w:pPr>
      <w:ind w:left="720"/>
      <w:contextualSpacing/>
    </w:pPr>
  </w:style>
  <w:style w:type="table" w:styleId="Grilledutableau">
    <w:name w:val="Table Grid"/>
    <w:basedOn w:val="TableauNormal"/>
    <w:uiPriority w:val="59"/>
    <w:rsid w:val="006374AD"/>
    <w:rPr>
      <w:rFonts w:asciiTheme="minorHAnsi" w:eastAsiaTheme="minorEastAsia" w:hAnsi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D34D1"/>
    <w:pPr>
      <w:tabs>
        <w:tab w:val="center" w:pos="4536"/>
        <w:tab w:val="right" w:pos="9072"/>
      </w:tabs>
    </w:pPr>
  </w:style>
  <w:style w:type="character" w:customStyle="1" w:styleId="En-tteCar">
    <w:name w:val="En-tête Car"/>
    <w:basedOn w:val="Policepardfaut"/>
    <w:link w:val="En-tte"/>
    <w:uiPriority w:val="99"/>
    <w:rsid w:val="00DD34D1"/>
    <w:rPr>
      <w:rFonts w:eastAsia="Times New Roman"/>
      <w:sz w:val="24"/>
      <w:szCs w:val="24"/>
    </w:rPr>
  </w:style>
  <w:style w:type="character" w:customStyle="1" w:styleId="fontstyle01">
    <w:name w:val="fontstyle01"/>
    <w:basedOn w:val="Policepardfaut"/>
    <w:rsid w:val="009959D4"/>
    <w:rPr>
      <w:rFonts w:ascii="ArialMT" w:hAnsi="ArialMT" w:hint="default"/>
      <w:b w:val="0"/>
      <w:bCs w:val="0"/>
      <w:i w:val="0"/>
      <w:iCs w:val="0"/>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fr-FR" w:eastAsia="fr-F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A542D"/>
    <w:rPr>
      <w:rFonts w:eastAsia="Times New Roman"/>
      <w:sz w:val="24"/>
      <w:szCs w:val="24"/>
    </w:rPr>
  </w:style>
  <w:style w:type="paragraph" w:styleId="Titre1">
    <w:name w:val="heading 1"/>
    <w:basedOn w:val="Normal"/>
    <w:next w:val="Normal"/>
    <w:qFormat/>
    <w:rsid w:val="000A542D"/>
    <w:pPr>
      <w:keepNext/>
      <w:jc w:val="center"/>
      <w:outlineLvl w:val="0"/>
    </w:pPr>
    <w:rPr>
      <w:rFonts w:ascii="Century Gothic" w:hAnsi="Century Gothic"/>
      <w:b/>
      <w:bCs/>
      <w:sz w:val="28"/>
      <w:szCs w:val="28"/>
    </w:rPr>
  </w:style>
  <w:style w:type="paragraph" w:styleId="Titre2">
    <w:name w:val="heading 2"/>
    <w:basedOn w:val="Normal"/>
    <w:next w:val="Normal"/>
    <w:qFormat/>
    <w:rsid w:val="000A542D"/>
    <w:pPr>
      <w:keepNext/>
      <w:outlineLvl w:val="1"/>
    </w:pPr>
    <w:rPr>
      <w:b/>
      <w:bCs/>
      <w:sz w:val="28"/>
      <w:szCs w:val="28"/>
    </w:rPr>
  </w:style>
  <w:style w:type="paragraph" w:styleId="Titre3">
    <w:name w:val="heading 3"/>
    <w:basedOn w:val="Normal"/>
    <w:next w:val="Normal"/>
    <w:qFormat/>
    <w:rsid w:val="000A542D"/>
    <w:pPr>
      <w:keepNext/>
      <w:outlineLvl w:val="2"/>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ieddepage">
    <w:name w:val="footer"/>
    <w:basedOn w:val="Normal"/>
    <w:rsid w:val="000A542D"/>
    <w:pPr>
      <w:tabs>
        <w:tab w:val="center" w:pos="4153"/>
        <w:tab w:val="right" w:pos="8306"/>
      </w:tabs>
      <w:bidi/>
    </w:pPr>
    <w:rPr>
      <w:lang w:val="en-US" w:eastAsia="ar-SA"/>
    </w:rPr>
  </w:style>
  <w:style w:type="paragraph" w:styleId="Corpsdetexte3">
    <w:name w:val="Body Text 3"/>
    <w:basedOn w:val="Normal"/>
    <w:rsid w:val="000A542D"/>
    <w:pPr>
      <w:jc w:val="both"/>
    </w:pPr>
    <w:rPr>
      <w:lang w:eastAsia="ar-SA"/>
    </w:rPr>
  </w:style>
  <w:style w:type="paragraph" w:styleId="Corpsdetexte">
    <w:name w:val="Body Text"/>
    <w:basedOn w:val="Normal"/>
    <w:rsid w:val="000A542D"/>
    <w:pPr>
      <w:tabs>
        <w:tab w:val="num" w:pos="2700"/>
      </w:tabs>
      <w:ind w:right="720"/>
      <w:jc w:val="both"/>
    </w:pPr>
    <w:rPr>
      <w:rFonts w:ascii="Batang" w:eastAsia="Batang" w:hAnsi="Batang"/>
      <w:i/>
      <w:iCs/>
    </w:rPr>
  </w:style>
  <w:style w:type="paragraph" w:styleId="Titre">
    <w:name w:val="Title"/>
    <w:basedOn w:val="Normal"/>
    <w:qFormat/>
    <w:rsid w:val="007E4D2C"/>
    <w:pPr>
      <w:bidi/>
      <w:jc w:val="center"/>
    </w:pPr>
    <w:rPr>
      <w:rFonts w:cs="Traditional Arabic"/>
      <w:b/>
      <w:bCs/>
      <w:sz w:val="20"/>
      <w:szCs w:val="40"/>
      <w:lang w:eastAsia="ar-SA"/>
    </w:rPr>
  </w:style>
  <w:style w:type="paragraph" w:styleId="Textedebulles">
    <w:name w:val="Balloon Text"/>
    <w:basedOn w:val="Normal"/>
    <w:link w:val="TextedebullesCar"/>
    <w:rsid w:val="00C62BF1"/>
    <w:rPr>
      <w:rFonts w:ascii="Tahoma" w:hAnsi="Tahoma" w:cs="Tahoma"/>
      <w:sz w:val="16"/>
      <w:szCs w:val="16"/>
    </w:rPr>
  </w:style>
  <w:style w:type="character" w:customStyle="1" w:styleId="TextedebullesCar">
    <w:name w:val="Texte de bulles Car"/>
    <w:basedOn w:val="Policepardfaut"/>
    <w:link w:val="Textedebulles"/>
    <w:rsid w:val="00C62BF1"/>
    <w:rPr>
      <w:rFonts w:ascii="Tahoma" w:eastAsia="Times New Roman" w:hAnsi="Tahoma" w:cs="Tahoma"/>
      <w:sz w:val="16"/>
      <w:szCs w:val="16"/>
    </w:rPr>
  </w:style>
  <w:style w:type="paragraph" w:styleId="Paragraphedeliste">
    <w:name w:val="List Paragraph"/>
    <w:basedOn w:val="Normal"/>
    <w:uiPriority w:val="34"/>
    <w:qFormat/>
    <w:rsid w:val="0027589E"/>
    <w:pPr>
      <w:ind w:left="720"/>
      <w:contextualSpacing/>
    </w:pPr>
  </w:style>
  <w:style w:type="table" w:styleId="Grilledutableau">
    <w:name w:val="Table Grid"/>
    <w:basedOn w:val="TableauNormal"/>
    <w:uiPriority w:val="59"/>
    <w:rsid w:val="006374AD"/>
    <w:rPr>
      <w:rFonts w:asciiTheme="minorHAnsi" w:eastAsiaTheme="minorEastAsia" w:hAnsiTheme="minorHAnsi"/>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tte">
    <w:name w:val="header"/>
    <w:basedOn w:val="Normal"/>
    <w:link w:val="En-tteCar"/>
    <w:uiPriority w:val="99"/>
    <w:unhideWhenUsed/>
    <w:rsid w:val="00DD34D1"/>
    <w:pPr>
      <w:tabs>
        <w:tab w:val="center" w:pos="4536"/>
        <w:tab w:val="right" w:pos="9072"/>
      </w:tabs>
    </w:pPr>
  </w:style>
  <w:style w:type="character" w:customStyle="1" w:styleId="En-tteCar">
    <w:name w:val="En-tête Car"/>
    <w:basedOn w:val="Policepardfaut"/>
    <w:link w:val="En-tte"/>
    <w:uiPriority w:val="99"/>
    <w:rsid w:val="00DD34D1"/>
    <w:rPr>
      <w:rFonts w:eastAsia="Times New Roman"/>
      <w:sz w:val="24"/>
      <w:szCs w:val="24"/>
    </w:rPr>
  </w:style>
  <w:style w:type="character" w:customStyle="1" w:styleId="fontstyle01">
    <w:name w:val="fontstyle01"/>
    <w:basedOn w:val="Policepardfaut"/>
    <w:rsid w:val="009959D4"/>
    <w:rPr>
      <w:rFonts w:ascii="ArialMT" w:hAnsi="ArialMT"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8230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940</Words>
  <Characters>5174</Characters>
  <Application>Microsoft Office Word</Application>
  <DocSecurity>0</DocSecurity>
  <Lines>43</Lines>
  <Paragraphs>12</Paragraphs>
  <ScaleCrop>false</ScaleCrop>
  <HeadingPairs>
    <vt:vector size="2" baseType="variant">
      <vt:variant>
        <vt:lpstr>Titre</vt:lpstr>
      </vt:variant>
      <vt:variant>
        <vt:i4>1</vt:i4>
      </vt:variant>
    </vt:vector>
  </HeadingPairs>
  <TitlesOfParts>
    <vt:vector size="1" baseType="lpstr">
      <vt:lpstr/>
    </vt:vector>
  </TitlesOfParts>
  <Company>ere</Company>
  <LinksUpToDate>false</LinksUpToDate>
  <CharactersWithSpaces>6102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choukri</dc:creator>
  <cp:lastModifiedBy>ADMIN</cp:lastModifiedBy>
  <cp:revision>4</cp:revision>
  <cp:lastPrinted>2013-02-04T16:16:00Z</cp:lastPrinted>
  <dcterms:created xsi:type="dcterms:W3CDTF">2026-02-09T11:05:00Z</dcterms:created>
  <dcterms:modified xsi:type="dcterms:W3CDTF">2026-02-09T11:12:00Z</dcterms:modified>
</cp:coreProperties>
</file>